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pStyle w:val="2"/>
        <w:bidi w:val="0"/>
        <w:jc w:val="center"/>
        <w:rPr>
          <w:rFonts w:hint="eastAsia"/>
          <w:highlight w:val="none"/>
        </w:rPr>
      </w:pPr>
      <w:r>
        <w:rPr>
          <w:rFonts w:hint="eastAsia"/>
          <w:highlight w:val="none"/>
        </w:rPr>
        <w:t>关于华夏理财固定收益纯债最短持有7天理财产品11号开展费率优惠的公告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尊敬的投资者：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根据产品费率阶段性优惠安排，我司拟对</w:t>
      </w:r>
      <w:r>
        <w:rPr>
          <w:rFonts w:hint="eastAsia" w:ascii="思源宋体 CN Light" w:hAnsi="思源宋体 CN Light" w:eastAsia="思源宋体 CN Light" w:cs="思源宋体 CN Light"/>
          <w:b w:val="0"/>
          <w:bCs w:val="0"/>
          <w:sz w:val="30"/>
          <w:szCs w:val="30"/>
          <w:highlight w:val="none"/>
          <w:lang w:eastAsia="zh-CN"/>
        </w:rPr>
        <w:t>华夏理财固定收益纯债最短持有7天理财产品11号（</w:t>
      </w:r>
      <w:bookmarkStart w:id="0" w:name="_GoBack"/>
      <w:bookmarkEnd w:id="0"/>
      <w:r>
        <w:rPr>
          <w:rFonts w:hint="eastAsia" w:ascii="思源宋体 CN Light" w:hAnsi="思源宋体 CN Light" w:eastAsia="思源宋体 CN Light" w:cs="思源宋体 CN Light"/>
          <w:b w:val="0"/>
          <w:bCs w:val="0"/>
          <w:sz w:val="30"/>
          <w:szCs w:val="30"/>
          <w:highlight w:val="none"/>
          <w:lang w:eastAsia="zh-CN"/>
        </w:rPr>
        <w:t>产品代码：25115058）</w:t>
      </w: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val="en-US" w:eastAsia="zh-CN"/>
        </w:rPr>
        <w:t>开展</w:t>
      </w: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费率优惠，具体如下：</w:t>
      </w:r>
    </w:p>
    <w:tbl>
      <w:tblPr>
        <w:tblStyle w:val="7"/>
        <w:tblpPr w:leftFromText="180" w:rightFromText="180" w:vertAnchor="text" w:horzAnchor="page" w:tblpX="1189" w:tblpY="350"/>
        <w:tblOverlap w:val="never"/>
        <w:tblW w:w="10248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14"/>
        <w:gridCol w:w="1089"/>
        <w:gridCol w:w="1617"/>
        <w:gridCol w:w="1173"/>
        <w:gridCol w:w="295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</w:trPr>
        <w:tc>
          <w:tcPr>
            <w:tcW w:w="3414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  <w:t>产品名称</w:t>
            </w:r>
          </w:p>
        </w:tc>
        <w:tc>
          <w:tcPr>
            <w:tcW w:w="1089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  <w:lang w:val="en-US" w:eastAsia="zh-CN"/>
              </w:rPr>
              <w:t>产品代码</w:t>
            </w:r>
          </w:p>
        </w:tc>
        <w:tc>
          <w:tcPr>
            <w:tcW w:w="1617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思源宋体 CN Light" w:hAnsi="思源宋体 CN Light" w:eastAsia="思源宋体 CN Light" w:cs="思源宋体 CN Light"/>
                <w:sz w:val="21"/>
                <w:szCs w:val="21"/>
                <w:highlight w:val="none"/>
              </w:rPr>
            </w:pPr>
            <w:r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  <w:t>费率种类</w:t>
            </w:r>
          </w:p>
        </w:tc>
        <w:tc>
          <w:tcPr>
            <w:tcW w:w="1173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  <w:t>优惠后费率</w:t>
            </w:r>
          </w:p>
        </w:tc>
        <w:tc>
          <w:tcPr>
            <w:tcW w:w="2955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  <w:t>优惠期间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8" w:hRule="atLeast"/>
        </w:trPr>
        <w:tc>
          <w:tcPr>
            <w:tcW w:w="3414" w:type="dxa"/>
            <w:vMerge w:val="restart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华夏理财固定收益纯债最短持有7天理财产品11号</w:t>
            </w:r>
          </w:p>
        </w:tc>
        <w:tc>
          <w:tcPr>
            <w:tcW w:w="1089" w:type="dxa"/>
            <w:vMerge w:val="restart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25115058</w:t>
            </w:r>
          </w:p>
        </w:tc>
        <w:tc>
          <w:tcPr>
            <w:tcW w:w="1617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B份额销售手续费率</w:t>
            </w:r>
          </w:p>
        </w:tc>
        <w:tc>
          <w:tcPr>
            <w:tcW w:w="1173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0.25%/年</w:t>
            </w:r>
          </w:p>
        </w:tc>
        <w:tc>
          <w:tcPr>
            <w:tcW w:w="2955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从2025年7月11日（含）起，另行公告止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414" w:type="dxa"/>
            <w:vMerge w:val="continue"/>
          </w:tcPr>
          <w:p>
            <w:pPr>
              <w:rPr>
                <w:highlight w:val="none"/>
              </w:rPr>
            </w:pPr>
          </w:p>
        </w:tc>
        <w:tc>
          <w:tcPr>
            <w:tcW w:w="1089" w:type="dxa"/>
            <w:vMerge w:val="continue"/>
          </w:tcPr>
          <w:p>
            <w:pPr>
              <w:rPr>
                <w:highlight w:val="none"/>
              </w:rPr>
            </w:pPr>
          </w:p>
        </w:tc>
        <w:tc>
          <w:tcPr>
            <w:tcW w:w="1617" w:type="dxa"/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C份额销售手续费率</w:t>
            </w:r>
          </w:p>
        </w:tc>
        <w:tc>
          <w:tcPr>
            <w:tcW w:w="1173" w:type="dxa"/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0.25%/年</w:t>
            </w:r>
          </w:p>
        </w:tc>
        <w:tc>
          <w:tcPr>
            <w:tcW w:w="2955" w:type="dxa"/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从2025年7月11日（含）起，另行公告止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414" w:type="dxa"/>
            <w:vMerge w:val="continue"/>
          </w:tcPr>
          <w:p>
            <w:pPr>
              <w:rPr>
                <w:highlight w:val="none"/>
              </w:rPr>
            </w:pPr>
          </w:p>
        </w:tc>
        <w:tc>
          <w:tcPr>
            <w:tcW w:w="1089" w:type="dxa"/>
            <w:vMerge w:val="continue"/>
          </w:tcPr>
          <w:p>
            <w:pPr>
              <w:rPr>
                <w:highlight w:val="none"/>
              </w:rPr>
            </w:pPr>
          </w:p>
        </w:tc>
        <w:tc>
          <w:tcPr>
            <w:tcW w:w="1617" w:type="dxa"/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D份额销售手续费率</w:t>
            </w:r>
          </w:p>
        </w:tc>
        <w:tc>
          <w:tcPr>
            <w:tcW w:w="1173" w:type="dxa"/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0.30%/年</w:t>
            </w:r>
          </w:p>
        </w:tc>
        <w:tc>
          <w:tcPr>
            <w:tcW w:w="2955" w:type="dxa"/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从2025年7月11日（含）起，另行公告止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eastAsia="zh-CN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感谢您对华夏理财有限责任公司的支持</w:t>
      </w: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特此公告。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20"/>
        <w:jc w:val="righ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华夏理财有限责任公司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20"/>
        <w:jc w:val="righ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val="en-US" w:eastAsia="zh-CN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val="en-US" w:eastAsia="zh-CN"/>
        </w:rPr>
        <w:t>2025年7月7日</w:t>
      </w: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思源宋体 CN Light">
    <w:panose1 w:val="02020300000000000000"/>
    <w:charset w:val="86"/>
    <w:family w:val="auto"/>
    <w:pitch w:val="default"/>
    <w:sig w:usb0="20000083" w:usb1="2ADF3C10" w:usb2="00000016" w:usb3="00000000" w:csb0="6006010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dit="trackedChanges"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＇），．：；？］｀｜｝～￠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6C80"/>
    <w:rsid w:val="000B2EE8"/>
    <w:rsid w:val="001262FB"/>
    <w:rsid w:val="00137F0C"/>
    <w:rsid w:val="00160FB3"/>
    <w:rsid w:val="00204017"/>
    <w:rsid w:val="0025653E"/>
    <w:rsid w:val="0029597A"/>
    <w:rsid w:val="002F0775"/>
    <w:rsid w:val="002F45A6"/>
    <w:rsid w:val="003548B3"/>
    <w:rsid w:val="00423D67"/>
    <w:rsid w:val="00446D16"/>
    <w:rsid w:val="0045632F"/>
    <w:rsid w:val="004D79CF"/>
    <w:rsid w:val="00514CAA"/>
    <w:rsid w:val="00522CE5"/>
    <w:rsid w:val="00540147"/>
    <w:rsid w:val="006363D5"/>
    <w:rsid w:val="006C4E7A"/>
    <w:rsid w:val="006E78F4"/>
    <w:rsid w:val="006F1293"/>
    <w:rsid w:val="00740B71"/>
    <w:rsid w:val="00841CD9"/>
    <w:rsid w:val="008731CE"/>
    <w:rsid w:val="008A74AC"/>
    <w:rsid w:val="008D1079"/>
    <w:rsid w:val="008F56F8"/>
    <w:rsid w:val="009676C6"/>
    <w:rsid w:val="009E3B27"/>
    <w:rsid w:val="00A5587C"/>
    <w:rsid w:val="00AB417C"/>
    <w:rsid w:val="00AD2C66"/>
    <w:rsid w:val="00B40F18"/>
    <w:rsid w:val="00B97905"/>
    <w:rsid w:val="00B97F23"/>
    <w:rsid w:val="00BA0BCB"/>
    <w:rsid w:val="00BB02B0"/>
    <w:rsid w:val="00BD269C"/>
    <w:rsid w:val="00C21596"/>
    <w:rsid w:val="00C710D5"/>
    <w:rsid w:val="00CC3F15"/>
    <w:rsid w:val="00CC7E42"/>
    <w:rsid w:val="00D20B02"/>
    <w:rsid w:val="00D603A2"/>
    <w:rsid w:val="00DB1879"/>
    <w:rsid w:val="00E26851"/>
    <w:rsid w:val="00F206D0"/>
    <w:rsid w:val="00F32B2F"/>
    <w:rsid w:val="00F54A3F"/>
    <w:rsid w:val="00F9230F"/>
    <w:rsid w:val="010B134B"/>
    <w:rsid w:val="01633374"/>
    <w:rsid w:val="018A0EB1"/>
    <w:rsid w:val="01D248FF"/>
    <w:rsid w:val="01DF02CE"/>
    <w:rsid w:val="01E05EAF"/>
    <w:rsid w:val="02280836"/>
    <w:rsid w:val="02642D03"/>
    <w:rsid w:val="026D5047"/>
    <w:rsid w:val="03433B18"/>
    <w:rsid w:val="035E7C2D"/>
    <w:rsid w:val="03874E2D"/>
    <w:rsid w:val="038A1B1E"/>
    <w:rsid w:val="03935A39"/>
    <w:rsid w:val="041E5063"/>
    <w:rsid w:val="04826322"/>
    <w:rsid w:val="04AD7905"/>
    <w:rsid w:val="054A11BA"/>
    <w:rsid w:val="05B26E27"/>
    <w:rsid w:val="05BE62FA"/>
    <w:rsid w:val="064033D0"/>
    <w:rsid w:val="064509FD"/>
    <w:rsid w:val="06522EA1"/>
    <w:rsid w:val="06671AF5"/>
    <w:rsid w:val="06CD0F3D"/>
    <w:rsid w:val="07050F75"/>
    <w:rsid w:val="076766B5"/>
    <w:rsid w:val="07A03816"/>
    <w:rsid w:val="07C06BA1"/>
    <w:rsid w:val="088E4711"/>
    <w:rsid w:val="08A147D6"/>
    <w:rsid w:val="08FA61DF"/>
    <w:rsid w:val="09185B72"/>
    <w:rsid w:val="0B4B54AD"/>
    <w:rsid w:val="0B537F65"/>
    <w:rsid w:val="0B78105E"/>
    <w:rsid w:val="0BDC4A25"/>
    <w:rsid w:val="0BE33B93"/>
    <w:rsid w:val="0C2C7C08"/>
    <w:rsid w:val="0CD04E93"/>
    <w:rsid w:val="0CDA64A0"/>
    <w:rsid w:val="0D4C09CF"/>
    <w:rsid w:val="0D4C7E4E"/>
    <w:rsid w:val="0D68276C"/>
    <w:rsid w:val="0D8855EE"/>
    <w:rsid w:val="0DF42673"/>
    <w:rsid w:val="0E16391B"/>
    <w:rsid w:val="0F10413C"/>
    <w:rsid w:val="0F246B7F"/>
    <w:rsid w:val="0FA961B5"/>
    <w:rsid w:val="0FDC1BC6"/>
    <w:rsid w:val="0FDE20E5"/>
    <w:rsid w:val="0FE2696F"/>
    <w:rsid w:val="0FF625FB"/>
    <w:rsid w:val="100B6572"/>
    <w:rsid w:val="1058445F"/>
    <w:rsid w:val="10AA6C9E"/>
    <w:rsid w:val="10AC5161"/>
    <w:rsid w:val="10CA62D1"/>
    <w:rsid w:val="11415A82"/>
    <w:rsid w:val="12A34259"/>
    <w:rsid w:val="12C94B49"/>
    <w:rsid w:val="13534667"/>
    <w:rsid w:val="14377A29"/>
    <w:rsid w:val="147676E1"/>
    <w:rsid w:val="14B31688"/>
    <w:rsid w:val="15260E11"/>
    <w:rsid w:val="15B05F90"/>
    <w:rsid w:val="176602FF"/>
    <w:rsid w:val="178A1656"/>
    <w:rsid w:val="17B9416E"/>
    <w:rsid w:val="18375939"/>
    <w:rsid w:val="18F83C1B"/>
    <w:rsid w:val="18FD7B8B"/>
    <w:rsid w:val="190A3C55"/>
    <w:rsid w:val="192A44E7"/>
    <w:rsid w:val="195802B0"/>
    <w:rsid w:val="196566E3"/>
    <w:rsid w:val="196B31F5"/>
    <w:rsid w:val="1A173B5B"/>
    <w:rsid w:val="1A432C1F"/>
    <w:rsid w:val="1A686A20"/>
    <w:rsid w:val="1A9876FF"/>
    <w:rsid w:val="1ACD6BC9"/>
    <w:rsid w:val="1AFE6CB6"/>
    <w:rsid w:val="1CF87497"/>
    <w:rsid w:val="1D6B7019"/>
    <w:rsid w:val="1D81683F"/>
    <w:rsid w:val="1D884331"/>
    <w:rsid w:val="1E0C68D5"/>
    <w:rsid w:val="1E620C67"/>
    <w:rsid w:val="1EC55D25"/>
    <w:rsid w:val="1F0F4994"/>
    <w:rsid w:val="1F4436F0"/>
    <w:rsid w:val="1FD84424"/>
    <w:rsid w:val="20256F17"/>
    <w:rsid w:val="20A420AE"/>
    <w:rsid w:val="20D4701E"/>
    <w:rsid w:val="20E27F30"/>
    <w:rsid w:val="20F04EEA"/>
    <w:rsid w:val="216357D9"/>
    <w:rsid w:val="21706269"/>
    <w:rsid w:val="21932E14"/>
    <w:rsid w:val="21A85739"/>
    <w:rsid w:val="2206685F"/>
    <w:rsid w:val="22B42700"/>
    <w:rsid w:val="23145F14"/>
    <w:rsid w:val="2395727B"/>
    <w:rsid w:val="23F9530D"/>
    <w:rsid w:val="240A0298"/>
    <w:rsid w:val="240B6D36"/>
    <w:rsid w:val="24162237"/>
    <w:rsid w:val="2511129C"/>
    <w:rsid w:val="269D0542"/>
    <w:rsid w:val="26CF7399"/>
    <w:rsid w:val="26DB2CDB"/>
    <w:rsid w:val="271F1CEC"/>
    <w:rsid w:val="275F737D"/>
    <w:rsid w:val="27AB36D8"/>
    <w:rsid w:val="280232A9"/>
    <w:rsid w:val="281D775F"/>
    <w:rsid w:val="28CB31D0"/>
    <w:rsid w:val="28CC407F"/>
    <w:rsid w:val="28F362FE"/>
    <w:rsid w:val="2A1E3FDB"/>
    <w:rsid w:val="2A251137"/>
    <w:rsid w:val="2A555783"/>
    <w:rsid w:val="2B282C1F"/>
    <w:rsid w:val="2B3151C5"/>
    <w:rsid w:val="2B7661DC"/>
    <w:rsid w:val="2B9C5C76"/>
    <w:rsid w:val="2BA93F88"/>
    <w:rsid w:val="2BC91A6C"/>
    <w:rsid w:val="2C7B5A8A"/>
    <w:rsid w:val="2C886006"/>
    <w:rsid w:val="2CA66F79"/>
    <w:rsid w:val="2CBB7774"/>
    <w:rsid w:val="2D466457"/>
    <w:rsid w:val="2D50582E"/>
    <w:rsid w:val="2DF6486A"/>
    <w:rsid w:val="2DF736C7"/>
    <w:rsid w:val="2E052709"/>
    <w:rsid w:val="2E1A70A8"/>
    <w:rsid w:val="2E235C36"/>
    <w:rsid w:val="2E476CDE"/>
    <w:rsid w:val="2F073B5F"/>
    <w:rsid w:val="2F093B3A"/>
    <w:rsid w:val="2F6347FA"/>
    <w:rsid w:val="303B3A5A"/>
    <w:rsid w:val="307A2AE4"/>
    <w:rsid w:val="30E53E11"/>
    <w:rsid w:val="31B03F94"/>
    <w:rsid w:val="31B44306"/>
    <w:rsid w:val="320278CF"/>
    <w:rsid w:val="32043C57"/>
    <w:rsid w:val="325E0DB4"/>
    <w:rsid w:val="327D551C"/>
    <w:rsid w:val="32A2010B"/>
    <w:rsid w:val="33944205"/>
    <w:rsid w:val="33B34313"/>
    <w:rsid w:val="33F86541"/>
    <w:rsid w:val="34172F73"/>
    <w:rsid w:val="342D0E91"/>
    <w:rsid w:val="354B6B44"/>
    <w:rsid w:val="35F83418"/>
    <w:rsid w:val="36243B01"/>
    <w:rsid w:val="36415E89"/>
    <w:rsid w:val="366F435B"/>
    <w:rsid w:val="36F80C14"/>
    <w:rsid w:val="37B657D1"/>
    <w:rsid w:val="37F3288B"/>
    <w:rsid w:val="383036CA"/>
    <w:rsid w:val="38372724"/>
    <w:rsid w:val="387455A1"/>
    <w:rsid w:val="38CC02B9"/>
    <w:rsid w:val="391C02D9"/>
    <w:rsid w:val="391F74EE"/>
    <w:rsid w:val="39866F19"/>
    <w:rsid w:val="39C26270"/>
    <w:rsid w:val="3A2A1F43"/>
    <w:rsid w:val="3A2B5230"/>
    <w:rsid w:val="3AB726F5"/>
    <w:rsid w:val="3ABB3A2F"/>
    <w:rsid w:val="3AE01ADD"/>
    <w:rsid w:val="3B013DDA"/>
    <w:rsid w:val="3B1B2786"/>
    <w:rsid w:val="3BDB0B35"/>
    <w:rsid w:val="3C196E25"/>
    <w:rsid w:val="3C317246"/>
    <w:rsid w:val="3C38549C"/>
    <w:rsid w:val="3C5F35B1"/>
    <w:rsid w:val="3C781C72"/>
    <w:rsid w:val="3C847006"/>
    <w:rsid w:val="3CDF3935"/>
    <w:rsid w:val="3E076FCF"/>
    <w:rsid w:val="3E5C75D5"/>
    <w:rsid w:val="3EF50132"/>
    <w:rsid w:val="40816C1F"/>
    <w:rsid w:val="4192633C"/>
    <w:rsid w:val="41960170"/>
    <w:rsid w:val="41F2243E"/>
    <w:rsid w:val="42534A61"/>
    <w:rsid w:val="431F543A"/>
    <w:rsid w:val="432E4FF9"/>
    <w:rsid w:val="4389019D"/>
    <w:rsid w:val="43934712"/>
    <w:rsid w:val="44185E43"/>
    <w:rsid w:val="448F348D"/>
    <w:rsid w:val="44C07852"/>
    <w:rsid w:val="44CB7CED"/>
    <w:rsid w:val="44D31A1B"/>
    <w:rsid w:val="451419A5"/>
    <w:rsid w:val="452E7FD4"/>
    <w:rsid w:val="45D54B59"/>
    <w:rsid w:val="45E84550"/>
    <w:rsid w:val="46916FD5"/>
    <w:rsid w:val="47213FAC"/>
    <w:rsid w:val="4760213D"/>
    <w:rsid w:val="47813E6C"/>
    <w:rsid w:val="47C07D26"/>
    <w:rsid w:val="47CF2575"/>
    <w:rsid w:val="47E9088B"/>
    <w:rsid w:val="48673B2C"/>
    <w:rsid w:val="48DC5F0E"/>
    <w:rsid w:val="48E93C90"/>
    <w:rsid w:val="499C1575"/>
    <w:rsid w:val="49FD12F9"/>
    <w:rsid w:val="4A2445A7"/>
    <w:rsid w:val="4A885FDC"/>
    <w:rsid w:val="4A935179"/>
    <w:rsid w:val="4A995549"/>
    <w:rsid w:val="4AA97776"/>
    <w:rsid w:val="4BDE42A7"/>
    <w:rsid w:val="4CC63D7F"/>
    <w:rsid w:val="4CCE1344"/>
    <w:rsid w:val="4D0E051A"/>
    <w:rsid w:val="4DBF3E19"/>
    <w:rsid w:val="4F4967E4"/>
    <w:rsid w:val="4F824D7E"/>
    <w:rsid w:val="50291F71"/>
    <w:rsid w:val="50596BD6"/>
    <w:rsid w:val="50BF23E0"/>
    <w:rsid w:val="514B79E5"/>
    <w:rsid w:val="51966F4C"/>
    <w:rsid w:val="520F0FD3"/>
    <w:rsid w:val="52784F51"/>
    <w:rsid w:val="52BF457A"/>
    <w:rsid w:val="53235275"/>
    <w:rsid w:val="53BC2516"/>
    <w:rsid w:val="54350018"/>
    <w:rsid w:val="550F3BDA"/>
    <w:rsid w:val="55505730"/>
    <w:rsid w:val="55517564"/>
    <w:rsid w:val="55F122A6"/>
    <w:rsid w:val="56281119"/>
    <w:rsid w:val="579A641A"/>
    <w:rsid w:val="57ED0875"/>
    <w:rsid w:val="57F24B87"/>
    <w:rsid w:val="57F9536B"/>
    <w:rsid w:val="5909414B"/>
    <w:rsid w:val="593F3A1A"/>
    <w:rsid w:val="5975567B"/>
    <w:rsid w:val="59AC0D97"/>
    <w:rsid w:val="5A6F322D"/>
    <w:rsid w:val="5A8E79A0"/>
    <w:rsid w:val="5AAC0F59"/>
    <w:rsid w:val="5AEA7E35"/>
    <w:rsid w:val="5B1F3E5D"/>
    <w:rsid w:val="5B6551F0"/>
    <w:rsid w:val="5B722BE1"/>
    <w:rsid w:val="5BA52DED"/>
    <w:rsid w:val="5BE1154B"/>
    <w:rsid w:val="5BF55FED"/>
    <w:rsid w:val="5CDA2586"/>
    <w:rsid w:val="5D192AB0"/>
    <w:rsid w:val="5D4B0C39"/>
    <w:rsid w:val="5E546DD1"/>
    <w:rsid w:val="5E867AFF"/>
    <w:rsid w:val="5EB1330B"/>
    <w:rsid w:val="5F4F50B7"/>
    <w:rsid w:val="5FF26A54"/>
    <w:rsid w:val="604C3807"/>
    <w:rsid w:val="607B236A"/>
    <w:rsid w:val="61562297"/>
    <w:rsid w:val="61B83D5E"/>
    <w:rsid w:val="61FE0917"/>
    <w:rsid w:val="61FE4354"/>
    <w:rsid w:val="622249ED"/>
    <w:rsid w:val="62295D10"/>
    <w:rsid w:val="627F0705"/>
    <w:rsid w:val="62A34AE2"/>
    <w:rsid w:val="63D15554"/>
    <w:rsid w:val="6511265D"/>
    <w:rsid w:val="65B75BBB"/>
    <w:rsid w:val="65D10B28"/>
    <w:rsid w:val="66865D37"/>
    <w:rsid w:val="6696637A"/>
    <w:rsid w:val="6714639B"/>
    <w:rsid w:val="677845EB"/>
    <w:rsid w:val="67AB1FA1"/>
    <w:rsid w:val="68625586"/>
    <w:rsid w:val="68BF226B"/>
    <w:rsid w:val="69303438"/>
    <w:rsid w:val="6AF14B93"/>
    <w:rsid w:val="6B074360"/>
    <w:rsid w:val="6C3A1CFC"/>
    <w:rsid w:val="6C844AAB"/>
    <w:rsid w:val="6C891725"/>
    <w:rsid w:val="6C9327AE"/>
    <w:rsid w:val="6CB82D0C"/>
    <w:rsid w:val="6CC2338F"/>
    <w:rsid w:val="6E03415B"/>
    <w:rsid w:val="6F3B1AB5"/>
    <w:rsid w:val="700057DD"/>
    <w:rsid w:val="7042660B"/>
    <w:rsid w:val="70506BDB"/>
    <w:rsid w:val="708E009F"/>
    <w:rsid w:val="70EC278D"/>
    <w:rsid w:val="70FE2EF5"/>
    <w:rsid w:val="71077BCA"/>
    <w:rsid w:val="711C125F"/>
    <w:rsid w:val="71920663"/>
    <w:rsid w:val="72BE7843"/>
    <w:rsid w:val="72E51264"/>
    <w:rsid w:val="731578FB"/>
    <w:rsid w:val="73483267"/>
    <w:rsid w:val="73727F0B"/>
    <w:rsid w:val="737B402A"/>
    <w:rsid w:val="7380460B"/>
    <w:rsid w:val="741F0C4C"/>
    <w:rsid w:val="74CE102F"/>
    <w:rsid w:val="759F22E2"/>
    <w:rsid w:val="75C15E3F"/>
    <w:rsid w:val="7618055E"/>
    <w:rsid w:val="766921CD"/>
    <w:rsid w:val="767057F7"/>
    <w:rsid w:val="769E4528"/>
    <w:rsid w:val="77EC1C4C"/>
    <w:rsid w:val="77F62342"/>
    <w:rsid w:val="78043A22"/>
    <w:rsid w:val="78A62DB5"/>
    <w:rsid w:val="78AB4608"/>
    <w:rsid w:val="78C86A93"/>
    <w:rsid w:val="79083365"/>
    <w:rsid w:val="790B715C"/>
    <w:rsid w:val="792E5F8F"/>
    <w:rsid w:val="79410F99"/>
    <w:rsid w:val="79EB5032"/>
    <w:rsid w:val="7AC116E8"/>
    <w:rsid w:val="7B011A87"/>
    <w:rsid w:val="7B456AC1"/>
    <w:rsid w:val="7B742D76"/>
    <w:rsid w:val="7CD408E6"/>
    <w:rsid w:val="7CE078FC"/>
    <w:rsid w:val="7CF93296"/>
    <w:rsid w:val="7E1415EE"/>
    <w:rsid w:val="7E155D5A"/>
    <w:rsid w:val="7E4B4612"/>
    <w:rsid w:val="7F3F4392"/>
    <w:rsid w:val="7FFD32F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qFormat="1" w:unhideWhenUsed="0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exact"/>
      <w:jc w:val="both"/>
    </w:pPr>
    <w:rPr>
      <w:rFonts w:ascii="Times New Roman" w:hAnsi="Times New Roman" w:eastAsia="思源宋体 CN Light" w:cs="思源宋体 CN Light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beforeLines="0" w:beforeAutospacing="0" w:after="330" w:afterLines="0" w:afterAutospacing="0" w:line="480" w:lineRule="exact"/>
      <w:outlineLvl w:val="0"/>
    </w:pPr>
    <w:rPr>
      <w:rFonts w:ascii="Times New Roman" w:hAnsi="Times New Roman"/>
      <w:b/>
      <w:kern w:val="44"/>
      <w:sz w:val="36"/>
    </w:rPr>
  </w:style>
  <w:style w:type="character" w:default="1" w:styleId="8">
    <w:name w:val="Default Paragraph Font"/>
    <w:semiHidden/>
    <w:qFormat/>
    <w:uiPriority w:val="99"/>
  </w:style>
  <w:style w:type="table" w:default="1" w:styleId="7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"/>
    <w:basedOn w:val="1"/>
    <w:link w:val="10"/>
    <w:qFormat/>
    <w:uiPriority w:val="99"/>
    <w:pPr>
      <w:ind w:firstLine="630"/>
    </w:pPr>
    <w:rPr>
      <w:kern w:val="0"/>
      <w:sz w:val="24"/>
      <w:szCs w:val="24"/>
    </w:rPr>
  </w:style>
  <w:style w:type="paragraph" w:styleId="4">
    <w:name w:val="Balloon Text"/>
    <w:basedOn w:val="1"/>
    <w:semiHidden/>
    <w:qFormat/>
    <w:uiPriority w:val="0"/>
    <w:rPr>
      <w:sz w:val="18"/>
      <w:szCs w:val="18"/>
    </w:rPr>
  </w:style>
  <w:style w:type="paragraph" w:styleId="5">
    <w:name w:val="footer"/>
    <w:basedOn w:val="1"/>
    <w:link w:val="1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cs="Times New Roman"/>
      <w:sz w:val="18"/>
      <w:szCs w:val="18"/>
    </w:rPr>
  </w:style>
  <w:style w:type="paragraph" w:styleId="6">
    <w:name w:val="header"/>
    <w:basedOn w:val="1"/>
    <w:link w:val="12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9">
    <w:name w:val="_Style 7"/>
    <w:qFormat/>
    <w:uiPriority w:val="99"/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customStyle="1" w:styleId="10">
    <w:name w:val="正文文本缩进 字符"/>
    <w:link w:val="3"/>
    <w:semiHidden/>
    <w:qFormat/>
    <w:uiPriority w:val="99"/>
    <w:rPr>
      <w:rFonts w:ascii="Calibri" w:hAnsi="Calibri" w:cs="Calibri"/>
      <w:szCs w:val="21"/>
    </w:rPr>
  </w:style>
  <w:style w:type="character" w:customStyle="1" w:styleId="11">
    <w:name w:val="页脚 字符"/>
    <w:link w:val="5"/>
    <w:semiHidden/>
    <w:qFormat/>
    <w:uiPriority w:val="99"/>
    <w:rPr>
      <w:rFonts w:ascii="Calibri" w:hAnsi="Calibri" w:cs="Calibri"/>
      <w:sz w:val="18"/>
      <w:szCs w:val="18"/>
    </w:rPr>
  </w:style>
  <w:style w:type="character" w:customStyle="1" w:styleId="12">
    <w:name w:val="页眉 字符"/>
    <w:link w:val="6"/>
    <w:semiHidden/>
    <w:qFormat/>
    <w:uiPriority w:val="99"/>
    <w:rPr>
      <w:rFonts w:ascii="Calibri" w:hAnsi="Calibri" w:cs="Calibri"/>
      <w:sz w:val="18"/>
      <w:szCs w:val="18"/>
    </w:rPr>
  </w:style>
  <w:style w:type="character" w:customStyle="1" w:styleId="13">
    <w:name w:val="NormalCharacter"/>
    <w:qFormat/>
    <w:uiPriority w:val="99"/>
  </w:style>
  <w:style w:type="character" w:customStyle="1" w:styleId="14">
    <w:name w:val=" Char Char1"/>
    <w:qFormat/>
    <w:locked/>
    <w:uiPriority w:val="99"/>
    <w:rPr>
      <w:rFonts w:ascii="Calibri" w:hAnsi="Calibri" w:cs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68</Words>
  <Characters>391</Characters>
  <Lines>3</Lines>
  <Paragraphs>1</Paragraphs>
  <TotalTime>15</TotalTime>
  <ScaleCrop>false</ScaleCrop>
  <LinksUpToDate>false</LinksUpToDate>
  <CharactersWithSpaces>458</CharactersWithSpaces>
  <Application>WPS Office_11.8.2.12089_F1E327BC-269C-435d-A152-05C5408002CA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2023-02-27T08:08:00Z</dcterms:created>
  <dc:creator>admin</dc:creator>
  <cp:lastModifiedBy>李文浩</cp:lastModifiedBy>
  <dcterms:modified xsi:type="dcterms:W3CDTF">2025-07-07T05:35:35Z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2052-11.8.2.12089</vt:lpwstr>
  </property>
  <property fmtid="{D5CDD505-2E9C-101B-9397-08002B2CF9AE}" pid="3" name="ICV">
    <vt:lpwstr>262F78ED10AD4980A4EB1EB015F8A301</vt:lpwstr>
  </property>
</Properties>
</file>