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8055FD" w:rsidRPr="008055FD">
        <w:rPr>
          <w:rFonts w:eastAsia="黑体" w:hint="eastAsia"/>
          <w:bCs/>
          <w:sz w:val="36"/>
          <w:szCs w:val="36"/>
        </w:rPr>
        <w:t>102</w:t>
      </w:r>
      <w:r w:rsidR="008055FD" w:rsidRPr="008055FD">
        <w:rPr>
          <w:rFonts w:eastAsia="黑体" w:hint="eastAsia"/>
          <w:bCs/>
          <w:sz w:val="36"/>
          <w:szCs w:val="36"/>
        </w:rPr>
        <w:t>号</w:t>
      </w:r>
    </w:p>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923B37">
        <w:trPr>
          <w:trHeight w:val="6140"/>
          <w:jc w:val="center"/>
        </w:trPr>
        <w:tc>
          <w:tcPr>
            <w:tcW w:w="8569" w:type="dxa"/>
            <w:tcBorders>
              <w:top w:val="single" w:sz="4" w:space="0" w:color="auto"/>
              <w:left w:val="single" w:sz="4" w:space="0" w:color="auto"/>
              <w:right w:val="single" w:sz="4" w:space="0" w:color="auto"/>
            </w:tcBorders>
            <w:vAlign w:val="center"/>
          </w:tcPr>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441BEC" w:rsidRPr="00441BEC">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923B37" w:rsidRDefault="000C54F4">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923B37">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8055FD" w:rsidRPr="008055FD">
              <w:rPr>
                <w:rFonts w:ascii="仿宋" w:eastAsia="仿宋" w:hAnsi="仿宋" w:hint="eastAsia"/>
                <w:b/>
                <w:bCs/>
                <w:szCs w:val="21"/>
              </w:rPr>
              <w:t>102号</w:t>
            </w:r>
          </w:p>
          <w:p w:rsidR="001B45BC" w:rsidRDefault="000C54F4" w:rsidP="00441BEC">
            <w:pPr>
              <w:adjustRightInd w:val="0"/>
              <w:snapToGrid w:val="0"/>
              <w:spacing w:line="300" w:lineRule="exact"/>
              <w:jc w:val="center"/>
            </w:pPr>
            <w:r>
              <w:rPr>
                <w:rFonts w:ascii="仿宋" w:eastAsia="仿宋" w:hAnsi="仿宋" w:hint="eastAsia"/>
                <w:b/>
                <w:bCs/>
                <w:szCs w:val="21"/>
              </w:rPr>
              <w:t>简称：“华夏理财固收债权封闭式</w:t>
            </w:r>
            <w:r w:rsidR="008055FD" w:rsidRPr="008055FD">
              <w:rPr>
                <w:rFonts w:ascii="仿宋" w:eastAsia="仿宋" w:hAnsi="仿宋" w:hint="eastAsia"/>
                <w:b/>
                <w:bCs/>
                <w:szCs w:val="21"/>
              </w:rPr>
              <w:t>102号521天</w:t>
            </w:r>
            <w:r>
              <w:rPr>
                <w:rFonts w:ascii="仿宋" w:eastAsia="仿宋" w:hAnsi="仿宋" w:hint="eastAsia"/>
                <w:b/>
                <w:bCs/>
                <w:szCs w:val="21"/>
              </w:rPr>
              <w:t>”</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055FD" w:rsidP="00965250">
            <w:pPr>
              <w:adjustRightInd w:val="0"/>
              <w:snapToGrid w:val="0"/>
              <w:spacing w:line="300" w:lineRule="exact"/>
              <w:jc w:val="center"/>
            </w:pPr>
            <w:r w:rsidRPr="008055FD">
              <w:rPr>
                <w:rFonts w:ascii="仿宋" w:eastAsia="仿宋" w:hAnsi="仿宋"/>
                <w:bCs/>
                <w:szCs w:val="21"/>
              </w:rPr>
              <w:t>23121102</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keepNext/>
              <w:adjustRightInd w:val="0"/>
              <w:snapToGrid w:val="0"/>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055FD">
            <w:pPr>
              <w:keepNext/>
              <w:adjustRightInd w:val="0"/>
              <w:snapToGrid w:val="0"/>
              <w:spacing w:line="300" w:lineRule="exact"/>
              <w:jc w:val="center"/>
              <w:rPr>
                <w:rFonts w:ascii="仿宋" w:eastAsia="仿宋" w:hAnsi="仿宋"/>
                <w:bCs/>
                <w:szCs w:val="21"/>
              </w:rPr>
            </w:pPr>
            <w:r w:rsidRPr="008055FD">
              <w:rPr>
                <w:rFonts w:ascii="仿宋" w:eastAsia="仿宋" w:hAnsi="仿宋"/>
                <w:bCs/>
                <w:szCs w:val="21"/>
              </w:rPr>
              <w:t>Z7003923000133</w:t>
            </w:r>
          </w:p>
          <w:p w:rsidR="00923B37" w:rsidRDefault="000C54F4">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923B37" w:rsidRDefault="000C54F4">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pPr>
            <w:r>
              <w:rPr>
                <w:rFonts w:ascii="仿宋" w:eastAsia="仿宋" w:hAnsi="仿宋" w:hint="eastAsia"/>
                <w:bCs/>
                <w:szCs w:val="21"/>
              </w:rPr>
              <w:t>华夏理财</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公募</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封闭式净值型</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固定收益类</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非保本浮动收益</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人民币</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923B37" w:rsidRDefault="000C54F4">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923B37" w:rsidRDefault="000C54F4">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8055FD" w:rsidRPr="008055FD" w:rsidRDefault="000C54F4" w:rsidP="008055FD">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业绩</w:t>
            </w:r>
            <w:r>
              <w:rPr>
                <w:rFonts w:ascii="仿宋" w:eastAsia="仿宋" w:hAnsi="仿宋" w:hint="eastAsia"/>
                <w:bCs/>
                <w:szCs w:val="21"/>
              </w:rPr>
              <w:t>比较</w:t>
            </w:r>
            <w:r>
              <w:rPr>
                <w:rFonts w:ascii="仿宋" w:eastAsia="仿宋" w:hAnsi="仿宋" w:cs="Cambria" w:hint="eastAsia"/>
                <w:bCs/>
                <w:szCs w:val="21"/>
              </w:rPr>
              <w:t>基准为</w:t>
            </w:r>
            <w:r w:rsidR="008055FD" w:rsidRPr="008055FD">
              <w:rPr>
                <w:rFonts w:ascii="仿宋" w:eastAsia="仿宋" w:hAnsi="仿宋" w:cs="Cambria"/>
                <w:bCs/>
                <w:szCs w:val="21"/>
              </w:rPr>
              <w:t>4.15%</w:t>
            </w:r>
            <w:r>
              <w:rPr>
                <w:rFonts w:ascii="仿宋" w:eastAsia="仿宋" w:hAnsi="仿宋" w:cs="Cambria" w:hint="eastAsia"/>
                <w:bCs/>
                <w:szCs w:val="21"/>
              </w:rPr>
              <w:t>（年化）。</w:t>
            </w:r>
            <w:r w:rsidR="008055FD" w:rsidRPr="008055FD">
              <w:rPr>
                <w:rFonts w:ascii="仿宋" w:eastAsia="仿宋" w:hAnsi="仿宋" w:cs="Cambria" w:hint="eastAsia"/>
                <w:bCs/>
                <w:szCs w:val="21"/>
              </w:rPr>
              <w:t>以产品投资债券类资产</w:t>
            </w:r>
            <w:proofErr w:type="gramStart"/>
            <w:r w:rsidR="008055FD" w:rsidRPr="008055FD">
              <w:rPr>
                <w:rFonts w:ascii="仿宋" w:eastAsia="仿宋" w:hAnsi="仿宋" w:cs="Cambria" w:hint="eastAsia"/>
                <w:bCs/>
                <w:szCs w:val="21"/>
              </w:rPr>
              <w:t>仓位</w:t>
            </w:r>
            <w:proofErr w:type="gramEnd"/>
            <w:r w:rsidR="008055FD" w:rsidRPr="008055FD">
              <w:rPr>
                <w:rFonts w:ascii="仿宋" w:eastAsia="仿宋" w:hAnsi="仿宋" w:cs="Cambria" w:hint="eastAsia"/>
                <w:bCs/>
                <w:szCs w:val="21"/>
              </w:rPr>
              <w:t>55%-100%，非标债权类资产</w:t>
            </w:r>
            <w:proofErr w:type="gramStart"/>
            <w:r w:rsidR="008055FD" w:rsidRPr="008055FD">
              <w:rPr>
                <w:rFonts w:ascii="仿宋" w:eastAsia="仿宋" w:hAnsi="仿宋" w:cs="Cambria" w:hint="eastAsia"/>
                <w:bCs/>
                <w:szCs w:val="21"/>
              </w:rPr>
              <w:t>仓位</w:t>
            </w:r>
            <w:proofErr w:type="gramEnd"/>
            <w:r w:rsidR="008055FD" w:rsidRPr="008055FD">
              <w:rPr>
                <w:rFonts w:ascii="仿宋" w:eastAsia="仿宋" w:hAnsi="仿宋" w:cs="Cambria" w:hint="eastAsia"/>
                <w:bCs/>
                <w:szCs w:val="21"/>
              </w:rPr>
              <w:t>0-45%，组合杠杆率100%-120%为例，参考剩余期限匹配的目标债券到期收益率、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923B37" w:rsidRDefault="008055FD">
            <w:pPr>
              <w:adjustRightInd w:val="0"/>
              <w:snapToGrid w:val="0"/>
              <w:spacing w:line="240" w:lineRule="atLeast"/>
              <w:ind w:firstLineChars="200" w:firstLine="420"/>
              <w:rPr>
                <w:rFonts w:ascii="仿宋" w:eastAsia="仿宋" w:hAnsi="仿宋" w:cs="Cambria"/>
                <w:bCs/>
                <w:szCs w:val="21"/>
              </w:rPr>
            </w:pPr>
            <w:r w:rsidRPr="008055FD">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923B37" w:rsidRDefault="000C54F4">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923B37" w:rsidRDefault="000C54F4">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rsidP="00E746FB">
            <w:pPr>
              <w:keepNext/>
              <w:adjustRightInd w:val="0"/>
              <w:snapToGrid w:val="0"/>
              <w:spacing w:line="300" w:lineRule="exact"/>
              <w:jc w:val="center"/>
            </w:pPr>
            <w:bookmarkStart w:id="1" w:name="_Hlk290294163"/>
            <w:bookmarkStart w:id="2" w:name="OLE_LINK3" w:colFirst="1" w:colLast="1"/>
            <w:bookmarkStart w:id="3" w:name="OLE_LINK2" w:colFirst="1" w:colLast="1"/>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055FD" w:rsidP="00E746FB">
            <w:pPr>
              <w:keepNext/>
              <w:adjustRightInd w:val="0"/>
              <w:snapToGrid w:val="0"/>
              <w:spacing w:line="300" w:lineRule="exact"/>
              <w:ind w:firstLineChars="200" w:firstLine="420"/>
            </w:pPr>
            <w:r w:rsidRPr="008055FD">
              <w:rPr>
                <w:rFonts w:ascii="仿宋" w:eastAsia="仿宋" w:hAnsi="仿宋" w:hint="eastAsia"/>
                <w:bCs/>
                <w:szCs w:val="21"/>
              </w:rPr>
              <w:t>2023年4月14日</w:t>
            </w:r>
            <w:r w:rsidR="000C54F4">
              <w:rPr>
                <w:rFonts w:ascii="仿宋" w:eastAsia="仿宋" w:hAnsi="仿宋"/>
                <w:bCs/>
                <w:szCs w:val="21"/>
              </w:rPr>
              <w:t>－</w:t>
            </w:r>
            <w:r w:rsidRPr="008055FD">
              <w:rPr>
                <w:rFonts w:ascii="仿宋" w:eastAsia="仿宋" w:hAnsi="仿宋" w:hint="eastAsia"/>
                <w:bCs/>
                <w:szCs w:val="21"/>
              </w:rPr>
              <w:t>2023年4月20日</w:t>
            </w:r>
            <w:r w:rsidR="000C54F4">
              <w:rPr>
                <w:rFonts w:ascii="仿宋" w:eastAsia="仿宋" w:hAnsi="仿宋"/>
                <w:bCs/>
                <w:szCs w:val="21"/>
              </w:rPr>
              <w:t>（含）</w:t>
            </w:r>
            <w:r w:rsidR="000C54F4">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0C54F4">
              <w:rPr>
                <w:rFonts w:ascii="仿宋" w:eastAsia="仿宋" w:hAnsi="仿宋"/>
                <w:bCs/>
                <w:szCs w:val="21"/>
              </w:rPr>
              <w:t>）</w:t>
            </w:r>
          </w:p>
        </w:tc>
      </w:tr>
      <w:bookmarkEnd w:id="1"/>
      <w:bookmarkEnd w:id="2"/>
      <w:bookmarkEnd w:id="3"/>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055FD">
            <w:pPr>
              <w:adjustRightInd w:val="0"/>
              <w:snapToGrid w:val="0"/>
              <w:spacing w:line="300" w:lineRule="exact"/>
              <w:ind w:firstLineChars="200" w:firstLine="420"/>
            </w:pPr>
            <w:r w:rsidRPr="008055FD">
              <w:rPr>
                <w:rFonts w:ascii="仿宋" w:eastAsia="仿宋" w:hAnsi="仿宋" w:hint="eastAsia"/>
                <w:bCs/>
                <w:szCs w:val="21"/>
              </w:rPr>
              <w:t>2023年4月21日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055FD">
            <w:pPr>
              <w:adjustRightInd w:val="0"/>
              <w:snapToGrid w:val="0"/>
              <w:spacing w:line="300" w:lineRule="exact"/>
              <w:ind w:firstLineChars="200" w:firstLine="420"/>
            </w:pPr>
            <w:r w:rsidRPr="008055FD">
              <w:rPr>
                <w:rFonts w:ascii="仿宋" w:eastAsia="仿宋" w:hAnsi="仿宋"/>
                <w:bCs/>
                <w:szCs w:val="21"/>
              </w:rPr>
              <w:t>521</w:t>
            </w:r>
            <w:r w:rsidR="000C54F4">
              <w:rPr>
                <w:rFonts w:ascii="仿宋" w:eastAsia="仿宋" w:hAnsi="仿宋" w:hint="eastAsia"/>
                <w:bCs/>
                <w:szCs w:val="21"/>
              </w:rPr>
              <w:t>天</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055FD">
            <w:pPr>
              <w:adjustRightInd w:val="0"/>
              <w:snapToGrid w:val="0"/>
              <w:spacing w:line="300" w:lineRule="exact"/>
              <w:ind w:firstLineChars="200" w:firstLine="420"/>
            </w:pPr>
            <w:r w:rsidRPr="008055FD">
              <w:rPr>
                <w:rFonts w:ascii="仿宋" w:eastAsia="仿宋" w:hAnsi="仿宋" w:hint="eastAsia"/>
                <w:bCs/>
                <w:szCs w:val="21"/>
              </w:rPr>
              <w:t>2024年9月23日</w:t>
            </w:r>
            <w:r w:rsidR="000C54F4">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923B37" w:rsidRDefault="000C54F4">
            <w:pPr>
              <w:adjustRightInd w:val="0"/>
              <w:snapToGrid w:val="0"/>
              <w:spacing w:line="300" w:lineRule="exact"/>
              <w:ind w:firstLineChars="200" w:firstLine="422"/>
            </w:pPr>
            <w:r>
              <w:rPr>
                <w:rFonts w:ascii="仿宋" w:eastAsia="仿宋" w:hAnsi="仿宋" w:hint="eastAsia"/>
                <w:b/>
                <w:bCs/>
                <w:color w:val="000000"/>
                <w:szCs w:val="21"/>
              </w:rPr>
              <w:lastRenderedPageBreak/>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923B37" w:rsidRDefault="000C54F4">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color w:val="000000"/>
                <w:szCs w:val="21"/>
              </w:rPr>
              <w:t>面向全国发行</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8637DE" w:rsidRPr="008637DE">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923B37">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923B37" w:rsidRDefault="000C54F4">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1B45BC" w:rsidRDefault="000C54F4" w:rsidP="00441BEC">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923B37" w:rsidRDefault="000C54F4">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923B37" w:rsidRDefault="000C54F4">
            <w:pPr>
              <w:adjustRightInd w:val="0"/>
              <w:snapToGrid w:val="0"/>
              <w:spacing w:line="240" w:lineRule="atLeast"/>
              <w:ind w:firstLineChars="200" w:firstLine="420"/>
            </w:pPr>
            <w:r>
              <w:rPr>
                <w:rFonts w:ascii="仿宋" w:eastAsia="仿宋" w:hAnsi="仿宋" w:hint="eastAsia"/>
                <w:bCs/>
                <w:szCs w:val="21"/>
              </w:rPr>
              <w:t>具体详见“五、认购”。</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923B37" w:rsidRDefault="000C54F4">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923B37" w:rsidRDefault="000C54F4">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923B37">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pPr>
            <w:r>
              <w:rPr>
                <w:rFonts w:ascii="仿宋" w:eastAsia="仿宋" w:hAnsi="仿宋" w:hint="eastAsia"/>
                <w:bCs/>
                <w:szCs w:val="21"/>
              </w:rPr>
              <w:t>认购份额=认购金额/1元。</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rsidP="00E746FB">
            <w:pPr>
              <w:keepNext/>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rsidP="00E746FB">
            <w:pPr>
              <w:keepNext/>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923B37" w:rsidRDefault="000C54F4" w:rsidP="00E746FB">
            <w:pPr>
              <w:keepNext/>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923B37" w:rsidRDefault="000C54F4" w:rsidP="00E746FB">
            <w:pPr>
              <w:keepNext/>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E746FB" w:rsidRDefault="000C54F4">
            <w:pPr>
              <w:adjustRightInd w:val="0"/>
              <w:snapToGrid w:val="0"/>
              <w:spacing w:line="300" w:lineRule="exact"/>
              <w:ind w:firstLine="420"/>
              <w:rPr>
                <w:b/>
              </w:rPr>
            </w:pPr>
            <w:r w:rsidRPr="00E746FB">
              <w:rPr>
                <w:rFonts w:ascii="仿宋" w:eastAsia="仿宋" w:hAnsi="仿宋" w:hint="eastAsia"/>
                <w:b/>
                <w:bCs/>
                <w:szCs w:val="21"/>
              </w:rPr>
              <w:t>本理财产品不收取认购费。</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0.03%/年，以前一日资产净值为基数，每日计提。</w:t>
            </w:r>
          </w:p>
          <w:p w:rsidR="00923B37"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公式如下：</w:t>
            </w:r>
          </w:p>
          <w:p w:rsidR="00923B37" w:rsidRPr="00E746FB" w:rsidRDefault="000C54F4">
            <w:pPr>
              <w:adjustRightInd w:val="0"/>
              <w:snapToGrid w:val="0"/>
              <w:spacing w:line="240" w:lineRule="auto"/>
              <w:ind w:firstLine="420"/>
              <w:jc w:val="left"/>
              <w:rPr>
                <w:b/>
              </w:rPr>
            </w:pPr>
            <w:r w:rsidRPr="00E746FB">
              <w:rPr>
                <w:rFonts w:ascii="仿宋" w:eastAsia="仿宋" w:hAnsi="仿宋" w:hint="eastAsia"/>
                <w:b/>
                <w:bCs/>
                <w:szCs w:val="21"/>
              </w:rPr>
              <w:t>F=E×【0.03%】</w:t>
            </w:r>
            <w:r w:rsidRPr="00E746FB">
              <w:rPr>
                <w:rFonts w:ascii="仿宋" w:eastAsia="仿宋" w:hAnsi="仿宋" w:hint="eastAsia"/>
                <w:b/>
                <w:szCs w:val="21"/>
              </w:rPr>
              <w:t>/当年天数。</w:t>
            </w:r>
            <w:r w:rsidRPr="00E746FB">
              <w:rPr>
                <w:rFonts w:ascii="仿宋" w:eastAsia="仿宋" w:hAnsi="仿宋" w:hint="eastAsia"/>
                <w:b/>
                <w:bCs/>
                <w:szCs w:val="21"/>
              </w:rPr>
              <w:t>F为托管费；E为计算</w:t>
            </w:r>
            <w:r w:rsidRPr="00E746FB">
              <w:rPr>
                <w:rFonts w:ascii="仿宋" w:eastAsia="仿宋" w:hAnsi="仿宋"/>
                <w:b/>
                <w:bCs/>
                <w:szCs w:val="21"/>
              </w:rPr>
              <w:t>基数</w:t>
            </w:r>
            <w:r w:rsidRPr="00E746FB">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1B45BC" w:rsidRPr="00E746FB" w:rsidRDefault="000C54F4" w:rsidP="008637DE">
            <w:pPr>
              <w:adjustRightInd w:val="0"/>
              <w:snapToGrid w:val="0"/>
              <w:spacing w:line="300" w:lineRule="exact"/>
              <w:ind w:firstLine="420"/>
              <w:jc w:val="left"/>
              <w:rPr>
                <w:rFonts w:ascii="仿宋" w:eastAsia="仿宋" w:hAnsi="仿宋"/>
                <w:b/>
                <w:bCs/>
                <w:szCs w:val="21"/>
              </w:rPr>
            </w:pPr>
            <w:r w:rsidRPr="00E746FB">
              <w:rPr>
                <w:rFonts w:ascii="仿宋" w:eastAsia="仿宋" w:hAnsi="仿宋" w:hint="eastAsia"/>
                <w:b/>
                <w:bCs/>
                <w:szCs w:val="21"/>
              </w:rPr>
              <w:t>销售</w:t>
            </w:r>
            <w:r w:rsidRPr="00E746FB">
              <w:rPr>
                <w:rFonts w:ascii="仿宋" w:eastAsia="仿宋" w:hAnsi="仿宋"/>
                <w:b/>
                <w:bCs/>
                <w:szCs w:val="21"/>
              </w:rPr>
              <w:t>手续费率</w:t>
            </w:r>
            <w:r w:rsidRPr="00E746FB">
              <w:rPr>
                <w:rFonts w:ascii="仿宋" w:eastAsia="仿宋" w:hAnsi="仿宋" w:hint="eastAsia"/>
                <w:b/>
                <w:bCs/>
                <w:szCs w:val="21"/>
              </w:rPr>
              <w:t>为</w:t>
            </w:r>
            <w:r w:rsidR="008055FD" w:rsidRPr="008055FD">
              <w:rPr>
                <w:rFonts w:ascii="仿宋" w:eastAsia="仿宋" w:hAnsi="仿宋"/>
                <w:b/>
                <w:bCs/>
                <w:szCs w:val="21"/>
              </w:rPr>
              <w:t>0.10%</w:t>
            </w:r>
            <w:r w:rsidRPr="00E746FB">
              <w:rPr>
                <w:rFonts w:ascii="仿宋" w:eastAsia="仿宋" w:hAnsi="仿宋" w:hint="eastAsia"/>
                <w:b/>
                <w:bCs/>
                <w:szCs w:val="21"/>
              </w:rPr>
              <w:t>/年，以前一日资产净值为基数，每日计提。</w:t>
            </w:r>
          </w:p>
          <w:p w:rsidR="00923B37"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公式如下：</w:t>
            </w:r>
          </w:p>
          <w:p w:rsidR="00923B37"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F=E×【</w:t>
            </w:r>
            <w:r w:rsidR="008055FD" w:rsidRPr="008055FD">
              <w:rPr>
                <w:rFonts w:ascii="仿宋" w:eastAsia="仿宋" w:hAnsi="仿宋"/>
                <w:b/>
                <w:bCs/>
                <w:szCs w:val="21"/>
              </w:rPr>
              <w:t>0.10%</w:t>
            </w:r>
            <w:r w:rsidRPr="00E746FB">
              <w:rPr>
                <w:rFonts w:ascii="仿宋" w:eastAsia="仿宋" w:hAnsi="仿宋" w:hint="eastAsia"/>
                <w:b/>
                <w:bCs/>
                <w:szCs w:val="21"/>
              </w:rPr>
              <w:t>】</w:t>
            </w:r>
            <w:r w:rsidRPr="00E746FB">
              <w:rPr>
                <w:rFonts w:ascii="仿宋" w:eastAsia="仿宋" w:hAnsi="仿宋" w:hint="eastAsia"/>
                <w:b/>
                <w:szCs w:val="21"/>
              </w:rPr>
              <w:t>/当年</w:t>
            </w:r>
            <w:r w:rsidRPr="00E746FB">
              <w:rPr>
                <w:rFonts w:ascii="仿宋" w:eastAsia="仿宋" w:hAnsi="仿宋"/>
                <w:b/>
                <w:szCs w:val="21"/>
              </w:rPr>
              <w:t>天数</w:t>
            </w:r>
            <w:r w:rsidRPr="00E746FB">
              <w:rPr>
                <w:rFonts w:ascii="仿宋" w:eastAsia="仿宋" w:hAnsi="仿宋" w:hint="eastAsia"/>
                <w:b/>
                <w:szCs w:val="21"/>
              </w:rPr>
              <w:t>。</w:t>
            </w:r>
            <w:r w:rsidRPr="00E746FB">
              <w:rPr>
                <w:rFonts w:ascii="仿宋" w:eastAsia="仿宋" w:hAnsi="仿宋" w:hint="eastAsia"/>
                <w:b/>
                <w:bCs/>
                <w:szCs w:val="21"/>
              </w:rPr>
              <w:t>F为销售</w:t>
            </w:r>
            <w:r w:rsidRPr="00E746FB">
              <w:rPr>
                <w:rFonts w:ascii="仿宋" w:eastAsia="仿宋" w:hAnsi="仿宋"/>
                <w:b/>
                <w:bCs/>
                <w:szCs w:val="21"/>
              </w:rPr>
              <w:t>手续费</w:t>
            </w:r>
            <w:r w:rsidRPr="00E746FB">
              <w:rPr>
                <w:rFonts w:ascii="仿宋" w:eastAsia="仿宋" w:hAnsi="仿宋" w:hint="eastAsia"/>
                <w:b/>
                <w:bCs/>
                <w:szCs w:val="21"/>
              </w:rPr>
              <w:t>；E为计算</w:t>
            </w:r>
            <w:r w:rsidRPr="00E746FB">
              <w:rPr>
                <w:rFonts w:ascii="仿宋" w:eastAsia="仿宋" w:hAnsi="仿宋"/>
                <w:b/>
                <w:bCs/>
                <w:szCs w:val="21"/>
              </w:rPr>
              <w:t>基数</w:t>
            </w:r>
            <w:r w:rsidRPr="00E746FB">
              <w:rPr>
                <w:rFonts w:ascii="仿宋" w:eastAsia="仿宋" w:hAnsi="仿宋" w:hint="eastAsia"/>
                <w:b/>
                <w:bCs/>
                <w:szCs w:val="21"/>
              </w:rPr>
              <w:t>。</w:t>
            </w:r>
          </w:p>
          <w:p w:rsidR="00923B37" w:rsidRPr="00E746FB" w:rsidRDefault="000C54F4">
            <w:pPr>
              <w:adjustRightInd w:val="0"/>
              <w:snapToGrid w:val="0"/>
              <w:spacing w:line="300" w:lineRule="exact"/>
              <w:ind w:firstLine="420"/>
              <w:jc w:val="left"/>
              <w:rPr>
                <w:b/>
              </w:rPr>
            </w:pPr>
            <w:r w:rsidRPr="00E746FB">
              <w:rPr>
                <w:rFonts w:ascii="仿宋" w:eastAsia="仿宋" w:hAnsi="仿宋" w:hint="eastAsia"/>
                <w:b/>
                <w:bCs/>
                <w:szCs w:val="21"/>
              </w:rPr>
              <w:t>（销售手续费由销售服务机构收取。）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E746FB" w:rsidRDefault="008055FD">
            <w:pPr>
              <w:adjustRightInd w:val="0"/>
              <w:snapToGrid w:val="0"/>
              <w:spacing w:line="240" w:lineRule="atLeast"/>
              <w:ind w:firstLine="420"/>
              <w:jc w:val="left"/>
              <w:rPr>
                <w:rFonts w:ascii="仿宋" w:eastAsia="仿宋" w:hAnsi="仿宋"/>
                <w:b/>
                <w:bCs/>
                <w:szCs w:val="21"/>
              </w:rPr>
            </w:pPr>
            <w:r w:rsidRPr="008055FD">
              <w:rPr>
                <w:rFonts w:ascii="仿宋" w:eastAsia="仿宋" w:hAnsi="仿宋"/>
                <w:b/>
                <w:bCs/>
                <w:szCs w:val="21"/>
              </w:rPr>
              <w:t>0.10%</w:t>
            </w:r>
            <w:r w:rsidR="000C54F4" w:rsidRPr="00E746FB">
              <w:rPr>
                <w:rFonts w:ascii="仿宋" w:eastAsia="仿宋" w:hAnsi="仿宋" w:hint="eastAsia"/>
                <w:b/>
                <w:bCs/>
                <w:szCs w:val="21"/>
              </w:rPr>
              <w:t>/年，以前一日资产净值为基数，每日计提。</w:t>
            </w:r>
          </w:p>
          <w:p w:rsidR="00923B37"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公式如下：</w:t>
            </w:r>
          </w:p>
          <w:p w:rsidR="00923B37" w:rsidRPr="00E746FB" w:rsidRDefault="000C54F4">
            <w:pPr>
              <w:adjustRightInd w:val="0"/>
              <w:snapToGrid w:val="0"/>
              <w:spacing w:line="300" w:lineRule="exact"/>
              <w:ind w:firstLine="420"/>
              <w:rPr>
                <w:b/>
              </w:rPr>
            </w:pPr>
            <w:r w:rsidRPr="00E746FB">
              <w:rPr>
                <w:rFonts w:ascii="仿宋" w:eastAsia="仿宋" w:hAnsi="仿宋" w:hint="eastAsia"/>
                <w:b/>
                <w:bCs/>
                <w:szCs w:val="21"/>
              </w:rPr>
              <w:t>F=E×【</w:t>
            </w:r>
            <w:r w:rsidR="008055FD" w:rsidRPr="008055FD">
              <w:rPr>
                <w:rFonts w:ascii="仿宋" w:eastAsia="仿宋" w:hAnsi="仿宋"/>
                <w:b/>
                <w:bCs/>
                <w:szCs w:val="21"/>
              </w:rPr>
              <w:t>0.10%</w:t>
            </w:r>
            <w:r w:rsidRPr="00E746FB">
              <w:rPr>
                <w:rFonts w:ascii="仿宋" w:eastAsia="仿宋" w:hAnsi="仿宋" w:hint="eastAsia"/>
                <w:b/>
                <w:bCs/>
                <w:szCs w:val="21"/>
              </w:rPr>
              <w:t>】</w:t>
            </w:r>
            <w:r w:rsidRPr="00E746FB">
              <w:rPr>
                <w:rFonts w:ascii="仿宋" w:eastAsia="仿宋" w:hAnsi="仿宋" w:hint="eastAsia"/>
                <w:b/>
                <w:szCs w:val="21"/>
              </w:rPr>
              <w:t>/当年</w:t>
            </w:r>
            <w:r w:rsidRPr="00E746FB">
              <w:rPr>
                <w:rFonts w:ascii="仿宋" w:eastAsia="仿宋" w:hAnsi="仿宋"/>
                <w:b/>
                <w:szCs w:val="21"/>
              </w:rPr>
              <w:t>天数</w:t>
            </w:r>
            <w:r w:rsidRPr="00E746FB">
              <w:rPr>
                <w:rFonts w:ascii="仿宋" w:eastAsia="仿宋" w:hAnsi="仿宋" w:hint="eastAsia"/>
                <w:b/>
                <w:szCs w:val="21"/>
              </w:rPr>
              <w:t>。</w:t>
            </w:r>
            <w:r w:rsidRPr="00E746FB">
              <w:rPr>
                <w:rFonts w:ascii="仿宋" w:eastAsia="仿宋" w:hAnsi="仿宋" w:hint="eastAsia"/>
                <w:b/>
                <w:bCs/>
                <w:szCs w:val="21"/>
              </w:rPr>
              <w:t>F为固定管理费；E为计算</w:t>
            </w:r>
            <w:r w:rsidRPr="00E746FB">
              <w:rPr>
                <w:rFonts w:ascii="仿宋" w:eastAsia="仿宋" w:hAnsi="仿宋"/>
                <w:b/>
                <w:bCs/>
                <w:szCs w:val="21"/>
              </w:rPr>
              <w:t>基数</w:t>
            </w:r>
            <w:r w:rsidRPr="00E746FB">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超额管理费计提基准为</w:t>
            </w:r>
            <w:r w:rsidR="008055FD" w:rsidRPr="008055FD">
              <w:rPr>
                <w:rFonts w:ascii="仿宋" w:eastAsia="仿宋" w:hAnsi="仿宋"/>
                <w:b/>
                <w:szCs w:val="21"/>
              </w:rPr>
              <w:t>4.15%</w:t>
            </w:r>
            <w:r>
              <w:rPr>
                <w:rFonts w:ascii="仿宋" w:eastAsia="仿宋" w:hAnsi="仿宋" w:cs="Cambria" w:hint="eastAsia"/>
                <w:b/>
                <w:szCs w:val="21"/>
              </w:rPr>
              <w:t>（年化）。</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965250" w:rsidRDefault="00965250" w:rsidP="00965250">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923B37" w:rsidRDefault="00965250" w:rsidP="00965250">
            <w:pPr>
              <w:adjustRightInd w:val="0"/>
              <w:snapToGrid w:val="0"/>
              <w:spacing w:line="300" w:lineRule="exact"/>
              <w:ind w:firstLine="420"/>
              <w:rPr>
                <w:rFonts w:ascii="仿宋" w:eastAsia="仿宋" w:hAnsi="仿宋"/>
                <w:bCs/>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923B37" w:rsidRDefault="000C54F4">
            <w:pPr>
              <w:adjustRightInd w:val="0"/>
              <w:snapToGrid w:val="0"/>
              <w:spacing w:line="300" w:lineRule="exact"/>
              <w:ind w:firstLine="420"/>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0C54F4">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923B37" w:rsidRDefault="000C54F4">
            <w:pPr>
              <w:adjustRightInd w:val="0"/>
              <w:snapToGrid w:val="0"/>
              <w:spacing w:line="240" w:lineRule="atLeast"/>
              <w:ind w:firstLineChars="200" w:firstLine="420"/>
              <w:jc w:val="left"/>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923B37">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ind w:firstLineChars="200" w:firstLine="420"/>
              <w:jc w:val="left"/>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923B37" w:rsidRDefault="000C54F4">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w:t>
            </w:r>
            <w:r>
              <w:rPr>
                <w:rFonts w:ascii="仿宋" w:eastAsia="仿宋" w:hAnsi="仿宋" w:hint="eastAsia"/>
                <w:bCs/>
                <w:szCs w:val="21"/>
              </w:rPr>
              <w:lastRenderedPageBreak/>
              <w:t>般对公业务的工作日。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lastRenderedPageBreak/>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923B37" w:rsidRDefault="000C54F4">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923B37" w:rsidRDefault="000C54F4">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923B37" w:rsidRDefault="000C54F4">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923B37" w:rsidRDefault="000C54F4">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923B37" w:rsidRDefault="000C54F4">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923B37" w:rsidRDefault="000C54F4">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923B37" w:rsidRDefault="00923B37">
      <w:pPr>
        <w:pStyle w:val="Default"/>
        <w:snapToGrid w:val="0"/>
        <w:spacing w:afterLines="50" w:after="156" w:line="400" w:lineRule="exact"/>
        <w:ind w:firstLineChars="200" w:firstLine="482"/>
        <w:jc w:val="both"/>
        <w:rPr>
          <w:rFonts w:ascii="Times New Roman" w:eastAsia="黑体" w:cs="Times New Roman"/>
          <w:b/>
          <w:color w:val="auto"/>
        </w:rPr>
      </w:pPr>
    </w:p>
    <w:p w:rsidR="00923B37" w:rsidRDefault="000C54F4" w:rsidP="00965250">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t>投资</w:t>
      </w:r>
      <w:r>
        <w:rPr>
          <w:rFonts w:ascii="Times New Roman" w:eastAsia="黑体" w:cs="Times New Roman" w:hint="eastAsia"/>
          <w:b/>
          <w:color w:val="auto"/>
        </w:rPr>
        <w:t>对象</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w:t>
      </w:r>
      <w:r>
        <w:rPr>
          <w:rFonts w:ascii="仿宋" w:eastAsia="仿宋" w:hAnsi="仿宋" w:cs="宋体" w:hint="eastAsia"/>
          <w:color w:val="000000"/>
          <w:kern w:val="0"/>
          <w:sz w:val="24"/>
        </w:rPr>
        <w:lastRenderedPageBreak/>
        <w:t>以内（含一年）的债券回购、期限在一年以内（含一年）的中央银行票据以及中国人民银行、中国银保监会认可的其他具有良好流动性的金融工具；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923B37" w:rsidRDefault="000C54F4">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36"/>
        <w:gridCol w:w="4864"/>
      </w:tblGrid>
      <w:tr w:rsidR="00923B37" w:rsidTr="000C54F4">
        <w:trPr>
          <w:trHeight w:val="447"/>
          <w:tblCellSpacing w:w="0" w:type="dxa"/>
        </w:trPr>
        <w:tc>
          <w:tcPr>
            <w:tcW w:w="3036"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923B37" w:rsidTr="000C54F4">
        <w:trPr>
          <w:trHeight w:val="447"/>
          <w:tblCellSpacing w:w="0" w:type="dxa"/>
        </w:trPr>
        <w:tc>
          <w:tcPr>
            <w:tcW w:w="3036" w:type="dxa"/>
            <w:vAlign w:val="center"/>
          </w:tcPr>
          <w:p w:rsidR="00923B37" w:rsidRDefault="000C54F4" w:rsidP="00965250">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923B37" w:rsidRDefault="000C54F4">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923B37" w:rsidRDefault="000C54F4">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管理人应当自本理财产品成立日起</w:t>
      </w:r>
      <w:r w:rsidR="005506E1">
        <w:rPr>
          <w:rFonts w:ascii="仿宋" w:eastAsia="仿宋" w:hAnsi="仿宋" w:cs="宋体"/>
          <w:b/>
          <w:bCs/>
          <w:color w:val="000000"/>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923B37" w:rsidRDefault="00923B37">
      <w:pPr>
        <w:widowControl/>
        <w:adjustRightInd w:val="0"/>
        <w:snapToGrid w:val="0"/>
        <w:spacing w:line="276" w:lineRule="auto"/>
        <w:ind w:firstLineChars="200" w:firstLine="482"/>
        <w:contextualSpacing/>
        <w:rPr>
          <w:rFonts w:ascii="仿宋" w:eastAsia="仿宋" w:hAnsi="仿宋" w:cs="宋体"/>
          <w:b/>
          <w:bCs/>
          <w:kern w:val="0"/>
          <w:sz w:val="24"/>
        </w:rPr>
      </w:pPr>
    </w:p>
    <w:p w:rsidR="00923B37" w:rsidRDefault="000C54F4">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w:t>
      </w:r>
      <w:r>
        <w:rPr>
          <w:rFonts w:ascii="仿宋" w:eastAsia="仿宋" w:hAnsi="仿宋" w:cs="宋体" w:hint="eastAsia"/>
          <w:color w:val="000000"/>
          <w:kern w:val="0"/>
          <w:sz w:val="24"/>
        </w:rPr>
        <w:lastRenderedPageBreak/>
        <w:t>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923B37" w:rsidRDefault="000C54F4">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lastRenderedPageBreak/>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r w:rsidR="00965250">
        <w:rPr>
          <w:rFonts w:ascii="仿宋" w:eastAsia="仿宋" w:hAnsi="仿宋" w:hint="eastAsia"/>
          <w:sz w:val="24"/>
        </w:rPr>
        <w:t>等</w:t>
      </w:r>
      <w:r w:rsidR="00965250">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923B37" w:rsidRDefault="000C54F4">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923B37" w:rsidRDefault="000C54F4">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923B37" w:rsidRDefault="000C54F4">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923B37" w:rsidRDefault="000C54F4">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w:t>
      </w:r>
      <w:r>
        <w:rPr>
          <w:rFonts w:eastAsia="黑体" w:hint="eastAsia"/>
          <w:b/>
          <w:sz w:val="24"/>
        </w:rPr>
        <w:lastRenderedPageBreak/>
        <w:t>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w:t>
      </w:r>
      <w:r>
        <w:rPr>
          <w:rFonts w:ascii="仿宋" w:eastAsia="仿宋" w:hAnsi="仿宋" w:hint="eastAsia"/>
          <w:color w:val="auto"/>
        </w:rPr>
        <w:lastRenderedPageBreak/>
        <w:t>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sidR="00441BEC" w:rsidRPr="00441BEC">
        <w:rPr>
          <w:rFonts w:ascii="仿宋" w:eastAsia="仿宋" w:hAnsi="仿宋" w:hint="eastAsia"/>
          <w:color w:val="auto"/>
        </w:rPr>
        <w:t>场外申赎</w:t>
      </w:r>
      <w:proofErr w:type="gramEnd"/>
      <w:r w:rsidR="00441BEC" w:rsidRPr="00441BEC">
        <w:rPr>
          <w:rFonts w:ascii="仿宋" w:eastAsia="仿宋" w:hAnsi="仿宋" w:hint="eastAsia"/>
          <w:color w:val="auto"/>
        </w:rPr>
        <w:t>的开放式非货币基金以估值日可获取的基金管理人公布的最新基金份额净值估值</w:t>
      </w:r>
      <w:r>
        <w:rPr>
          <w:rFonts w:ascii="仿宋" w:eastAsia="仿宋" w:hAnsi="仿宋" w:hint="eastAsia"/>
          <w:color w:val="auto"/>
        </w:rPr>
        <w:t>；</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w:t>
      </w:r>
      <w:r w:rsidR="00441BEC" w:rsidRPr="00441BEC">
        <w:rPr>
          <w:rFonts w:ascii="仿宋" w:eastAsia="仿宋" w:hAnsi="仿宋" w:hint="eastAsia"/>
          <w:color w:val="auto"/>
        </w:rPr>
        <w:t>货币基金以估值日可获取的基金管理人公布的最新万份收益计提红利</w:t>
      </w:r>
      <w:r>
        <w:rPr>
          <w:rFonts w:ascii="仿宋" w:eastAsia="仿宋" w:hAnsi="仿宋" w:hint="eastAsia"/>
          <w:color w:val="auto"/>
        </w:rPr>
        <w:t>。</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923B37" w:rsidRDefault="000C54F4">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923B37" w:rsidRDefault="000C54F4">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923B37" w:rsidRDefault="000C54F4" w:rsidP="0096525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923B37" w:rsidRDefault="000C54F4">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4" w:name="_Hlk76300274"/>
      <w:r>
        <w:rPr>
          <w:rFonts w:ascii="Times New Roman" w:eastAsia="黑体" w:cs="Times New Roman" w:hint="eastAsia"/>
          <w:b/>
          <w:color w:val="auto"/>
        </w:rPr>
        <w:t>所投资的资产</w:t>
      </w:r>
      <w:bookmarkEnd w:id="4"/>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w:t>
      </w:r>
      <w:r>
        <w:rPr>
          <w:rFonts w:ascii="Times New Roman" w:eastAsia="黑体" w:cs="Times New Roman"/>
          <w:b/>
          <w:color w:val="auto"/>
        </w:rPr>
        <w:lastRenderedPageBreak/>
        <w:t>受损失的可能。</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923B37" w:rsidRDefault="000C54F4">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5"/>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923B37" w:rsidRDefault="000C54F4">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w:t>
      </w:r>
      <w:r>
        <w:rPr>
          <w:rFonts w:eastAsia="黑体" w:hint="eastAsia"/>
          <w:b/>
          <w:kern w:val="0"/>
          <w:sz w:val="24"/>
        </w:rPr>
        <w:lastRenderedPageBreak/>
        <w:t>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lastRenderedPageBreak/>
        <w:t>2.本理财产品已经在“全国银行业理财信息登记系统”登记，投资者可依据“登记编码”在“中国理财网”查询本理财产品信息。</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sidR="00441BEC" w:rsidRPr="00441BEC">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w:t>
      </w:r>
      <w:r>
        <w:rPr>
          <w:rFonts w:ascii="仿宋" w:eastAsia="仿宋" w:hAnsi="仿宋" w:cs="宋体"/>
          <w:b/>
          <w:kern w:val="0"/>
          <w:sz w:val="24"/>
        </w:rPr>
        <w:lastRenderedPageBreak/>
        <w:t>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441BEC" w:rsidRPr="00441BEC">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923B37" w:rsidRDefault="000C54F4">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bookmarkStart w:id="6" w:name="_GoBack"/>
      <w:bookmarkEnd w:id="6"/>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923B37" w:rsidRDefault="000C54F4">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923B3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F1B52B-2E99-4B41-8489-A22DED6F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Normal (Web)"/>
    <w:basedOn w:val="a"/>
    <w:pPr>
      <w:spacing w:beforeAutospacing="1" w:afterAutospacing="1"/>
      <w:jc w:val="left"/>
    </w:pPr>
    <w:rPr>
      <w:kern w:val="0"/>
      <w:sz w:val="24"/>
    </w:rPr>
  </w:style>
  <w:style w:type="paragraph" w:styleId="a9">
    <w:name w:val="annotation subject"/>
    <w:basedOn w:val="a3"/>
    <w:next w:val="a3"/>
    <w:link w:val="Char0"/>
    <w:qFormat/>
    <w:rPr>
      <w:b/>
      <w:bCs/>
    </w:rPr>
  </w:style>
  <w:style w:type="character" w:styleId="aa">
    <w:name w:val="FollowedHyperlink"/>
    <w:qFormat/>
    <w:rPr>
      <w:color w:val="000000"/>
      <w:u w:val="none"/>
    </w:rPr>
  </w:style>
  <w:style w:type="character" w:styleId="ab">
    <w:name w:val="Hyperlink"/>
    <w:qFormat/>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Style14">
    <w:name w:val="_Style 14"/>
    <w:basedOn w:val="a"/>
    <w:next w:val="a"/>
    <w:qFormat/>
    <w:pPr>
      <w:pBdr>
        <w:top w:val="single" w:sz="6" w:space="1" w:color="auto"/>
      </w:pBdr>
      <w:jc w:val="center"/>
    </w:pPr>
    <w:rPr>
      <w:rFonts w:ascii="Arial"/>
      <w:vanish/>
      <w:sz w:val="16"/>
    </w:rPr>
  </w:style>
  <w:style w:type="character" w:customStyle="1" w:styleId="Char">
    <w:name w:val="批注文字 Char"/>
    <w:link w:val="a3"/>
    <w:qFormat/>
    <w:rPr>
      <w:kern w:val="2"/>
      <w:sz w:val="21"/>
      <w:szCs w:val="24"/>
    </w:rPr>
  </w:style>
  <w:style w:type="character" w:customStyle="1" w:styleId="Char0">
    <w:name w:val="批注主题 Char"/>
    <w:link w:val="a9"/>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2377</Words>
  <Characters>13550</Characters>
  <Application>Microsoft Office Word</Application>
  <DocSecurity>0</DocSecurity>
  <Lines>112</Lines>
  <Paragraphs>31</Paragraphs>
  <ScaleCrop>false</ScaleCrop>
  <Company>华夏银行总行</Company>
  <LinksUpToDate>false</LinksUpToDate>
  <CharactersWithSpaces>15896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51</cp:keywords>
  <cp:lastModifiedBy>产品营销部</cp:lastModifiedBy>
  <cp:revision>3</cp:revision>
  <cp:lastPrinted>2021-07-21T07:06:00Z</cp:lastPrinted>
  <dcterms:created xsi:type="dcterms:W3CDTF">2023-04-12T01:45:00Z</dcterms:created>
  <dcterms:modified xsi:type="dcterms:W3CDTF">2023-04-12T01:49:00Z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AABFD6ACA3EB4657B5186AEC0B9A73DC</vt:lpwstr>
  </property>
</Properties>
</file>