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9B7A7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6"/>
          <w:rFonts w:hint="eastAsia" w:ascii="黑体" w:hAnsi="黑体" w:eastAsia="黑体"/>
          <w:sz w:val="28"/>
          <w:szCs w:val="28"/>
        </w:rPr>
        <w:t>】理财产品</w:t>
      </w:r>
    </w:p>
    <w:p w14:paraId="3C141935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3750C130">
      <w:pPr>
        <w:pStyle w:val="7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339AB1ED"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70872E4D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6B1439DA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0BA3D05C">
      <w:pPr>
        <w:ind w:firstLine="360" w:firstLineChars="200"/>
        <w:rPr>
          <w:rFonts w:ascii="宋体" w:hAnsi="宋体"/>
          <w:sz w:val="18"/>
          <w:szCs w:val="18"/>
        </w:rPr>
      </w:pPr>
    </w:p>
    <w:p w14:paraId="0A4E4D56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1B7640D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1D06C65D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5FD47EBE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67B6F89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6E626D83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1CEEF2EB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48CE00A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21E4D710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7C029E7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投资者风险承受能力，个人投资者由低至高分为【C1至C</w:t>
      </w:r>
      <w:r>
        <w:rPr>
          <w:rFonts w:hint="eastAsia" w:ascii="宋体" w:hAnsi="宋体"/>
          <w:sz w:val="18"/>
          <w:szCs w:val="18"/>
          <w:lang w:val="en-US" w:eastAsia="zh-CN"/>
        </w:rPr>
        <w:t>5五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31"/>
        <w:gridCol w:w="9"/>
        <w:gridCol w:w="2856"/>
      </w:tblGrid>
      <w:tr w14:paraId="77915F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099A5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3D0F2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6B9461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top"/>
          </w:tcPr>
          <w:p w14:paraId="307B2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top"/>
          </w:tcPr>
          <w:p w14:paraId="50C68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top"/>
          </w:tcPr>
          <w:p w14:paraId="3074F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安逸型（C1）及以上</w:t>
            </w:r>
          </w:p>
        </w:tc>
      </w:tr>
      <w:tr w14:paraId="6BD11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916A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42CF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92BA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谨慎型（C2）及以上</w:t>
            </w:r>
          </w:p>
        </w:tc>
      </w:tr>
      <w:tr w14:paraId="1341DE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175BD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1B078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C542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稳健型（C3）及以上</w:t>
            </w:r>
          </w:p>
        </w:tc>
      </w:tr>
      <w:tr w14:paraId="659F1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C10A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增长型（R4）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0AC9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9EF5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增长型（C4）及以上</w:t>
            </w:r>
          </w:p>
        </w:tc>
      </w:tr>
      <w:tr w14:paraId="3262EB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324E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685C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9FB6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进取型（C5）及以上</w:t>
            </w:r>
          </w:p>
        </w:tc>
      </w:tr>
    </w:tbl>
    <w:p w14:paraId="6D333E25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7B4ACC23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2D9B5CE0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6BDFAA73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7B556DB8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72843DFC"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306CF0A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77A7C9A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482BF57A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 w14:paraId="3BCF963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0DB012D8"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16BA10BA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 w14:paraId="7F91E3D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5ACB6A9B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1C4223E3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2EE7F0DE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6"/>
          <w:rFonts w:hint="eastAsia" w:ascii="黑体" w:hAnsi="黑体" w:eastAsia="黑体"/>
          <w:sz w:val="28"/>
          <w:szCs w:val="28"/>
        </w:rPr>
        <w:t>】理财产品</w:t>
      </w:r>
    </w:p>
    <w:p w14:paraId="7B8D9489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67799FE2">
      <w:pPr>
        <w:pStyle w:val="7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74A33730"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4ED9D3E6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</w:t>
      </w:r>
      <w:r>
        <w:rPr>
          <w:rFonts w:hint="eastAsia" w:ascii="宋体" w:hAnsi="宋体"/>
          <w:sz w:val="18"/>
          <w:szCs w:val="18"/>
          <w:lang w:eastAsia="zh-CN"/>
        </w:rPr>
        <w:t>）</w:t>
      </w:r>
      <w:r>
        <w:rPr>
          <w:rFonts w:hint="eastAsia" w:ascii="宋体" w:hAnsi="宋体"/>
          <w:sz w:val="18"/>
          <w:szCs w:val="18"/>
        </w:rPr>
        <w:t>】以(□ 直销：产品管理人销售/□ 代销：代理销售机构销售)的形式购买兴银理财有限责任公司（以下简称“兴银理财”）作为产品管理人管理的理财产品。</w:t>
      </w:r>
    </w:p>
    <w:p w14:paraId="5823896A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50272441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2E10ACFE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6A4A5378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7BA0E4CB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0F517F93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35FF2257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3BA4D16C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170B2CAB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430009B9">
      <w:pPr>
        <w:spacing w:line="280" w:lineRule="atLeast"/>
        <w:ind w:firstLine="360" w:firstLine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366DE0CE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 w14:paraId="6350E14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投资者风险承受能力，机构投资者由低至高分为【C1至C5五个等级】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 w14:paraId="6669E4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C42C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444E1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33E95D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F61A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5B4F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5F38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C1（谨慎型）</w:t>
            </w:r>
          </w:p>
        </w:tc>
      </w:tr>
      <w:tr w14:paraId="2BC12B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7E6E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30C8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4E42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C2（稳健型）</w:t>
            </w:r>
          </w:p>
        </w:tc>
      </w:tr>
      <w:tr w14:paraId="57DC11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406E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E538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DBD0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C3（平衡型）</w:t>
            </w:r>
          </w:p>
        </w:tc>
      </w:tr>
      <w:tr w14:paraId="18A63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0596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45F6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5698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C4（进取型）</w:t>
            </w:r>
          </w:p>
        </w:tc>
      </w:tr>
      <w:tr w14:paraId="1872A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EE4D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FBE7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0E51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C5（激进型）</w:t>
            </w:r>
          </w:p>
        </w:tc>
      </w:tr>
    </w:tbl>
    <w:p w14:paraId="482DB6AC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53E03E35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261E2091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48AE136E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619A1756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642CFB07">
      <w:pPr>
        <w:spacing w:line="280" w:lineRule="atLeast"/>
        <w:ind w:firstLine="361" w:firstLineChars="200"/>
        <w:outlineLvl w:val="1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0484FB44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129B97A9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2BBAFEC9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717FB79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22F46C95"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0C5FF697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1" w:name="_GoBack"/>
      <w:bookmarkEnd w:id="1"/>
      <w:r>
        <w:rPr>
          <w:rFonts w:hint="eastAsia" w:ascii="宋体" w:hAnsi="宋体"/>
          <w:sz w:val="18"/>
          <w:szCs w:val="18"/>
        </w:rPr>
        <w:t>3.销售机构：【】</w:t>
      </w:r>
    </w:p>
    <w:p w14:paraId="58407BC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22C0EFA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62C232F5">
      <w:pPr>
        <w:widowControl/>
        <w:spacing w:line="280" w:lineRule="atLeast"/>
        <w:jc w:val="left"/>
      </w:pPr>
    </w:p>
    <w:p w14:paraId="06181E25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 w14:paraId="4EF23D9C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1C3CD1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5BC3B1C2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01F31"/>
    <w:rsid w:val="003A3A6F"/>
    <w:rsid w:val="3530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2025-12-29T08:06:00Z</dcterms:created>
  <dc:creator>Meri_Li Yan</dc:creator>
  <cp:lastModifiedBy>Meri_Li Yan</cp:lastModifiedBy>
  <dcterms:modified xsi:type="dcterms:W3CDTF">2025-12-29T08:09:25Z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F5B7CD610AFA495A9FFF9A03E4039B19_11</vt:lpwstr>
  </property>
  <property fmtid="{D5CDD505-2E9C-101B-9397-08002B2CF9AE}" pid="4" name="KSOTemplateDocerSaveRecord">
    <vt:lpwstr>eyJoZGlkIjoiNjJjOWRlZWMxYWIxZmEwNjYxMjkzYTNhOGNhYjQwNzkiLCJ1c2VySWQiOiIxMjc1NzQ2NjE5In0=</vt:lpwstr>
  </property>
</Properties>
</file>