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permStart w:id="0" w:edGrp="everyone"/>
      <w:r>
        <w:rPr>
          <w:rFonts w:hint="eastAsia" w:ascii="黑体" w:hAnsi="黑体" w:eastAsia="黑体"/>
          <w:b/>
          <w:bCs/>
          <w:sz w:val="28"/>
          <w:szCs w:val="28"/>
        </w:rPr>
        <w:t>【兴银理财丰利逸动1年最短持有期日开7号增强型固收类理财产品】</w:t>
      </w:r>
      <w:permEnd w:id="0"/>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【兴银理财丰利逸动1年最短持有期日开7号增强型固收类理财产品】</w:t>
      </w:r>
      <w:permEnd w:id="1"/>
    </w:p>
    <w:p>
      <w:pPr>
        <w:ind w:firstLine="448" w:firstLineChars="249"/>
        <w:rPr>
          <w:rFonts w:hint="eastAsia" w:asciiTheme="majorEastAsia" w:hAnsiTheme="majorEastAsia" w:eastAsiaTheme="majorEastAsia"/>
          <w:bCs/>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p>
    <w:p>
      <w:pPr>
        <w:ind w:firstLine="448" w:firstLineChars="249"/>
        <w:rPr>
          <w:rFonts w:hint="eastAsia" w:ascii="宋体" w:hAnsi="宋体" w:cs="仿宋_GB2312"/>
          <w:kern w:val="0"/>
          <w:sz w:val="18"/>
          <w:szCs w:val="18"/>
        </w:rPr>
      </w:pPr>
      <w:r>
        <w:rPr>
          <w:rFonts w:ascii="宋体" w:hAnsi="宋体" w:eastAsia="宋体" w:cs="宋体"/>
          <w:sz w:val="18"/>
        </w:rPr>
        <w:t>【丰利逸动1年最短持有7号A】 (适用【A】类份额)</w:t>
      </w:r>
      <w:r>
        <w:rPr>
          <w:rFonts w:ascii="宋体" w:hAnsi="宋体" w:eastAsia="宋体" w:cs="宋体"/>
          <w:sz w:val="18"/>
        </w:rPr>
        <w:br w:type="textWrapping"/>
      </w:r>
      <w:r>
        <w:rPr>
          <w:rFonts w:ascii="宋体" w:hAnsi="宋体" w:eastAsia="宋体" w:cs="宋体"/>
          <w:sz w:val="18"/>
        </w:rPr>
        <w:t xml:space="preserve">     【丰利逸动1年最短持有7号B（私行专属）】 (适用【B】类份额)</w:t>
      </w:r>
      <w:r>
        <w:rPr>
          <w:rFonts w:ascii="宋体" w:hAnsi="宋体" w:eastAsia="宋体" w:cs="宋体"/>
          <w:sz w:val="18"/>
        </w:rPr>
        <w:br w:type="textWrapping"/>
      </w:r>
      <w:r>
        <w:rPr>
          <w:rFonts w:ascii="宋体" w:hAnsi="宋体" w:eastAsia="宋体" w:cs="宋体"/>
          <w:sz w:val="18"/>
        </w:rPr>
        <w:t xml:space="preserve">     【丰利逸动1年最短持有7号C】 (适用【C】类份额)</w:t>
      </w:r>
      <w:r>
        <w:rPr>
          <w:rFonts w:ascii="宋体" w:hAnsi="宋体" w:eastAsia="宋体" w:cs="宋体"/>
          <w:sz w:val="18"/>
        </w:rPr>
        <w:br w:type="textWrapping"/>
      </w:r>
      <w:r>
        <w:rPr>
          <w:rFonts w:ascii="宋体" w:hAnsi="宋体" w:eastAsia="宋体" w:cs="宋体"/>
          <w:sz w:val="18"/>
        </w:rPr>
        <w:t xml:space="preserve">     【丰利逸动1年最短持有7号D】 (适用【D】类份额)</w:t>
      </w:r>
      <w:r>
        <w:rPr>
          <w:rFonts w:ascii="宋体" w:hAnsi="宋体" w:eastAsia="宋体" w:cs="宋体"/>
          <w:sz w:val="18"/>
        </w:rPr>
        <w:br w:type="textWrapping"/>
      </w:r>
      <w:r>
        <w:rPr>
          <w:rFonts w:ascii="宋体" w:hAnsi="宋体" w:eastAsia="宋体" w:cs="宋体"/>
          <w:sz w:val="18"/>
        </w:rPr>
        <w:t xml:space="preserve">     【丰利逸动1年最短持有7号E】 (适用【E】类份额)</w:t>
      </w:r>
      <w:r>
        <w:rPr>
          <w:rFonts w:ascii="宋体" w:hAnsi="宋体" w:eastAsia="宋体" w:cs="宋体"/>
          <w:sz w:val="18"/>
        </w:rPr>
        <w:br w:type="textWrapping"/>
      </w:r>
      <w:r>
        <w:rPr>
          <w:rFonts w:ascii="宋体" w:hAnsi="宋体" w:eastAsia="宋体" w:cs="宋体"/>
          <w:sz w:val="18"/>
        </w:rPr>
        <w:t xml:space="preserve">     【丰利逸动1年最短持有7号F（私银）】 (适用【F】类份额)</w:t>
      </w:r>
      <w:r>
        <w:rPr>
          <w:rFonts w:ascii="宋体" w:hAnsi="宋体" w:eastAsia="宋体" w:cs="宋体"/>
          <w:sz w:val="18"/>
        </w:rPr>
        <w:br w:type="textWrapping"/>
      </w:r>
      <w:r>
        <w:rPr>
          <w:rFonts w:ascii="宋体" w:hAnsi="宋体" w:eastAsia="宋体" w:cs="宋体"/>
          <w:sz w:val="18"/>
        </w:rPr>
        <w:t xml:space="preserve">     【丰利逸动1年最短持有7号W】 (适用【W】类份额)</w:t>
      </w:r>
    </w:p>
    <w:p>
      <w:pPr>
        <w:ind w:firstLine="448" w:firstLineChars="249"/>
        <w:rPr>
          <w:rFonts w:ascii="宋体" w:hAnsi="宋体" w:cs="仿宋_GB2312"/>
          <w:kern w:val="0"/>
          <w:sz w:val="18"/>
          <w:szCs w:val="18"/>
        </w:rPr>
      </w:pPr>
      <w:r>
        <w:rPr>
          <w:rFonts w:hint="eastAsia" w:ascii="宋体" w:hAnsi="宋体" w:cs="仿宋_GB2312"/>
          <w:kern w:val="0"/>
          <w:sz w:val="18"/>
          <w:szCs w:val="18"/>
          <w:lang w:val="en-US" w:eastAsia="zh-CN"/>
        </w:rPr>
        <w:t xml:space="preserve"> </w:t>
      </w:r>
      <w:permEnd w:id="2"/>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【Z7002025002039】</w:t>
      </w:r>
      <w:permEnd w:id="3"/>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无固定期限</w:t>
      </w:r>
      <w:r>
        <w:rPr>
          <w:rFonts w:hint="eastAsia" w:ascii="宋体" w:hAnsi="宋体" w:cs="仿宋_GB2312"/>
          <w:kern w:val="0"/>
          <w:sz w:val="18"/>
          <w:szCs w:val="18"/>
        </w:rPr>
        <w:t>】</w:t>
      </w:r>
      <w:permEnd w:id="5"/>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黑体" w:hAnsi="黑体" w:eastAsia="黑体" w:cs="黑体"/>
          <w:kern w:val="0"/>
          <w:sz w:val="18"/>
          <w:szCs w:val="18"/>
        </w:rPr>
        <w:t>本理财产品风险评级最终定义为</w:t>
      </w:r>
      <w:permStart w:id="6" w:edGrp="everyone"/>
      <w:r>
        <w:rPr>
          <w:rFonts w:hint="eastAsia" w:ascii="黑体" w:hAnsi="黑体" w:eastAsia="黑体" w:cs="黑体"/>
          <w:kern w:val="0"/>
          <w:sz w:val="18"/>
          <w:szCs w:val="18"/>
        </w:rPr>
        <w:t>【R2】</w:t>
      </w:r>
      <w:permEnd w:id="6"/>
      <w:r>
        <w:rPr>
          <w:rFonts w:hint="eastAsia" w:ascii="黑体" w:hAnsi="黑体" w:eastAsia="黑体" w:cs="黑体"/>
          <w:kern w:val="0"/>
          <w:sz w:val="18"/>
          <w:szCs w:val="18"/>
        </w:rPr>
        <w:t>（产品管理人定义的产品风险评级为</w:t>
      </w:r>
      <w:permStart w:id="7" w:edGrp="everyone"/>
      <w:r>
        <w:rPr>
          <w:rFonts w:hint="eastAsia" w:ascii="黑体" w:hAnsi="黑体" w:eastAsia="黑体" w:cs="黑体"/>
          <w:kern w:val="0"/>
          <w:sz w:val="18"/>
          <w:szCs w:val="18"/>
        </w:rPr>
        <w:t>【R2】</w:t>
      </w:r>
      <w:permEnd w:id="7"/>
      <w:r>
        <w:rPr>
          <w:rFonts w:hint="eastAsia" w:ascii="黑体" w:hAnsi="黑体" w:eastAsia="黑体" w:cs="黑体"/>
          <w:kern w:val="0"/>
          <w:sz w:val="18"/>
          <w:szCs w:val="18"/>
        </w:rPr>
        <w:t>；代理销售机构定义的产品风险评级为</w:t>
      </w:r>
      <w:permStart w:id="8" w:edGrp="everyone"/>
      <w:r>
        <w:rPr>
          <w:rFonts w:hint="eastAsia" w:ascii="黑体" w:hAnsi="黑体" w:eastAsia="黑体" w:cs="黑体"/>
          <w:kern w:val="0"/>
          <w:sz w:val="18"/>
          <w:szCs w:val="18"/>
        </w:rPr>
        <w:t>【R2】</w:t>
      </w:r>
      <w:permEnd w:id="8"/>
      <w:r>
        <w:rPr>
          <w:rFonts w:hint="eastAsia" w:ascii="黑体" w:hAnsi="黑体" w:eastAsia="黑体" w:cs="黑体"/>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448" w:firstLineChars="249"/>
        <w:rPr>
          <w:rFonts w:hint="eastAsia" w:ascii="宋体" w:hAnsi="宋体" w:cs="仿宋_GB2312"/>
          <w:color w:val="auto"/>
          <w:kern w:val="0"/>
          <w:sz w:val="18"/>
          <w:szCs w:val="18"/>
          <w:lang w:val="en-US" w:eastAsia="zh-CN"/>
        </w:rPr>
      </w:pPr>
      <w:permStart w:id="9" w:edGrp="everyone"/>
      <w:r>
        <w:rPr>
          <w:rFonts w:hint="eastAsia" w:ascii="宋体" w:hAnsi="宋体" w:cs="仿宋_GB2312"/>
          <w:color w:val="auto"/>
          <w:kern w:val="0"/>
          <w:sz w:val="18"/>
          <w:szCs w:val="18"/>
          <w:lang w:val="en-US" w:eastAsia="zh-CN"/>
        </w:rPr>
        <w:t>■个人投资者：【□ C1、■ C2、■ C3、■ C4、■ C5】。</w:t>
      </w:r>
    </w:p>
    <w:permEnd w:id="9"/>
    <w:p>
      <w:pPr>
        <w:ind w:firstLine="448" w:firstLineChars="249"/>
        <w:rPr>
          <w:rFonts w:hint="eastAsia" w:asciiTheme="majorEastAsia" w:hAnsiTheme="majorEastAsia" w:eastAsiaTheme="majorEastAsia"/>
          <w:bCs/>
          <w:color w:val="auto"/>
          <w:sz w:val="18"/>
          <w:szCs w:val="18"/>
          <w:lang w:eastAsia="zh-CN"/>
        </w:rPr>
      </w:pPr>
      <w:r>
        <w:rPr>
          <w:rFonts w:hint="eastAsia" w:ascii="宋体" w:hAnsi="宋体" w:cs="仿宋_GB2312"/>
          <w:color w:val="auto"/>
          <w:kern w:val="0"/>
          <w:sz w:val="18"/>
          <w:szCs w:val="18"/>
          <w:lang w:val="en-US" w:eastAsia="zh-CN"/>
        </w:rPr>
        <w:t>■机构投资者：【□ C1、■ C2、■ C3、■ C4、■ C5】</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ind w:firstLine="360" w:firstLineChars="200"/>
        <w:rPr>
          <w:rFonts w:hint="eastAsia" w:ascii="宋体" w:hAnsi="宋体"/>
          <w:sz w:val="18"/>
          <w:szCs w:val="18"/>
        </w:rPr>
      </w:pPr>
      <w:permStart w:id="10" w:edGrp="everyone"/>
      <w:r>
        <w:rPr>
          <w:rFonts w:hint="eastAsia" w:ascii="宋体" w:hAnsi="宋体"/>
          <w:sz w:val="18"/>
          <w:szCs w:val="18"/>
        </w:rPr>
        <w:t>【1.拟投资市场和资产的风险：</w:t>
      </w:r>
    </w:p>
    <w:p>
      <w:pPr>
        <w:ind w:firstLine="360" w:firstLineChars="200"/>
        <w:rPr>
          <w:rFonts w:hint="eastAsia" w:ascii="宋体" w:hAnsi="宋体"/>
          <w:sz w:val="18"/>
          <w:szCs w:val="18"/>
        </w:rPr>
      </w:pPr>
      <w:r>
        <w:rPr>
          <w:rFonts w:hint="eastAsia" w:ascii="宋体" w:hAnsi="宋体"/>
          <w:sz w:val="18"/>
          <w:szCs w:val="18"/>
        </w:rPr>
        <w:t>（1）投资债权类资产的风险</w:t>
      </w:r>
    </w:p>
    <w:p>
      <w:pPr>
        <w:ind w:firstLine="360" w:firstLineChars="200"/>
        <w:rPr>
          <w:rFonts w:hint="eastAsia" w:ascii="宋体" w:hAnsi="宋体"/>
          <w:sz w:val="18"/>
          <w:szCs w:val="18"/>
        </w:rPr>
      </w:pPr>
      <w:r>
        <w:rPr>
          <w:rFonts w:hint="eastAsia" w:ascii="宋体" w:hAnsi="宋体"/>
          <w:sz w:val="18"/>
          <w:szCs w:val="18"/>
        </w:rPr>
        <w:t>1）投资标准化债权类资产的风险</w:t>
      </w:r>
    </w:p>
    <w:p>
      <w:pPr>
        <w:ind w:firstLine="360" w:firstLineChars="200"/>
        <w:rPr>
          <w:rFonts w:hint="eastAsia"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ind w:firstLine="360" w:firstLineChars="200"/>
        <w:rPr>
          <w:rFonts w:hint="eastAsia" w:ascii="宋体" w:hAnsi="宋体"/>
          <w:sz w:val="18"/>
          <w:szCs w:val="18"/>
        </w:rPr>
      </w:pPr>
      <w:r>
        <w:rPr>
          <w:rFonts w:hint="eastAsia" w:ascii="宋体" w:hAnsi="宋体"/>
          <w:sz w:val="18"/>
          <w:szCs w:val="18"/>
        </w:rPr>
        <w:t xml:space="preserve">（2）投资权益类资产的风险 </w:t>
      </w:r>
    </w:p>
    <w:p>
      <w:pPr>
        <w:ind w:firstLine="360" w:firstLineChars="200"/>
        <w:rPr>
          <w:rFonts w:hint="eastAsia" w:ascii="宋体" w:hAnsi="宋体"/>
          <w:sz w:val="18"/>
          <w:szCs w:val="18"/>
        </w:rPr>
      </w:pPr>
      <w:r>
        <w:rPr>
          <w:rFonts w:hint="eastAsia" w:ascii="宋体" w:hAnsi="宋体"/>
          <w:sz w:val="18"/>
          <w:szCs w:val="18"/>
        </w:rPr>
        <w:t>1）投资股票类资产的风险</w:t>
      </w:r>
    </w:p>
    <w:p>
      <w:pPr>
        <w:ind w:firstLine="360" w:firstLineChars="200"/>
        <w:rPr>
          <w:rFonts w:hint="eastAsia" w:ascii="宋体" w:hAnsi="宋体"/>
          <w:sz w:val="18"/>
          <w:szCs w:val="18"/>
        </w:rPr>
      </w:pPr>
      <w:r>
        <w:rPr>
          <w:rFonts w:hint="eastAsia" w:ascii="宋体" w:hAnsi="宋体"/>
          <w:sz w:val="18"/>
          <w:szCs w:val="18"/>
        </w:rPr>
        <w:t>本产品投资股票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ind w:firstLine="360" w:firstLineChars="200"/>
        <w:rPr>
          <w:rFonts w:hint="eastAsia" w:ascii="宋体" w:hAnsi="宋体"/>
          <w:sz w:val="18"/>
          <w:szCs w:val="18"/>
        </w:rPr>
      </w:pPr>
      <w:r>
        <w:rPr>
          <w:rFonts w:hint="eastAsia" w:ascii="宋体" w:hAnsi="宋体"/>
          <w:sz w:val="18"/>
          <w:szCs w:val="18"/>
        </w:rPr>
        <w:t xml:space="preserve">（3）投资商品和金融衍生品类资产的风险 </w:t>
      </w:r>
    </w:p>
    <w:p>
      <w:pPr>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10"/>
    <w:p>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3"/>
        <w:ind w:firstLine="426" w:firstLineChars="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pStyle w:val="13"/>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3"/>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3"/>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3"/>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3"/>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3"/>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3"/>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3"/>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3"/>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3"/>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3"/>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3"/>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3"/>
        <w:ind w:firstLineChars="0"/>
        <w:rPr>
          <w:rFonts w:hint="eastAsia" w:ascii="黑体" w:hAnsi="黑体" w:eastAsia="黑体" w:cs="黑体"/>
          <w:b/>
          <w:bCs/>
          <w:sz w:val="18"/>
          <w:szCs w:val="18"/>
        </w:rPr>
      </w:pPr>
      <w:r>
        <w:rPr>
          <w:rFonts w:hint="eastAsia" w:ascii="黑体" w:hAnsi="黑体" w:eastAsia="黑体" w:cs="黑体"/>
          <w:b/>
          <w:bCs/>
          <w:sz w:val="18"/>
          <w:szCs w:val="18"/>
        </w:rPr>
        <w:t>17.</w:t>
      </w:r>
      <w:r>
        <w:rPr>
          <w:rFonts w:hint="eastAsia" w:ascii="黑体" w:hAnsi="黑体" w:eastAsia="黑体" w:cs="仿宋_GB2312"/>
          <w:b/>
          <w:bCs/>
          <w:kern w:val="0"/>
          <w:sz w:val="18"/>
          <w:szCs w:val="18"/>
        </w:rPr>
        <w:t>★</w:t>
      </w:r>
      <w:r>
        <w:rPr>
          <w:rFonts w:hint="eastAsia" w:ascii="黑体" w:hAnsi="黑体" w:eastAsia="黑体" w:cs="黑体"/>
          <w:b/>
          <w:bCs/>
          <w:sz w:val="18"/>
          <w:szCs w:val="18"/>
        </w:rPr>
        <w:t>关联交易风险</w:t>
      </w:r>
    </w:p>
    <w:p>
      <w:pPr>
        <w:pStyle w:val="13"/>
        <w:ind w:firstLineChars="0"/>
        <w:rPr>
          <w:rFonts w:ascii="宋体" w:hAnsi="宋体"/>
          <w:sz w:val="18"/>
          <w:szCs w:val="18"/>
        </w:rPr>
      </w:pPr>
      <w:r>
        <w:rPr>
          <w:rFonts w:hint="eastAsia" w:ascii="黑体" w:hAnsi="黑体" w:eastAsia="黑体" w:cs="黑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黑体"/>
          <w:kern w:val="0"/>
          <w:sz w:val="18"/>
          <w:szCs w:val="18"/>
        </w:rPr>
      </w:pPr>
      <w:r>
        <w:rPr>
          <w:rFonts w:hint="eastAsia" w:ascii="黑体" w:hAnsi="黑体" w:eastAsia="黑体" w:cs="黑体"/>
          <w:color w:val="000000"/>
          <w:kern w:val="0"/>
          <w:sz w:val="18"/>
          <w:szCs w:val="18"/>
        </w:rPr>
        <w:t>五、【非机构投资者适用】</w:t>
      </w:r>
      <w:r>
        <w:rPr>
          <w:rFonts w:hint="eastAsia" w:ascii="黑体" w:hAnsi="黑体" w:eastAsia="黑体" w:cs="黑体"/>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w:t>
      </w:r>
      <w:r>
        <w:rPr>
          <w:rFonts w:hint="eastAsia" w:ascii="黑体" w:hAnsi="黑体" w:eastAsia="黑体" w:cs="黑体"/>
          <w:color w:val="000000"/>
          <w:kern w:val="0"/>
          <w:sz w:val="18"/>
          <w:szCs w:val="18"/>
        </w:rPr>
        <w:t>【非机构投资者适用】</w:t>
      </w:r>
      <w:r>
        <w:rPr>
          <w:rFonts w:hint="eastAsia" w:ascii="黑体" w:hAnsi="黑体" w:eastAsia="黑体"/>
          <w:bCs/>
          <w:sz w:val="18"/>
          <w:szCs w:val="18"/>
        </w:rPr>
        <w:t>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w:t>
      </w:r>
      <w:bookmarkStart w:id="0" w:name="_GoBack"/>
      <w:bookmarkEnd w:id="0"/>
      <w:r>
        <w:rPr>
          <w:rFonts w:hint="eastAsia" w:ascii="黑体" w:hAnsi="黑体" w:eastAsia="黑体" w:cs="仿宋_GB2312"/>
          <w:kern w:val="0"/>
          <w:sz w:val="18"/>
          <w:szCs w:val="18"/>
        </w:rPr>
        <w:t>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permStart w:id="11" w:edGrp="everyone"/>
      <w:r>
        <w:rPr>
          <w:rFonts w:hint="eastAsia" w:ascii="宋体" w:hAnsi="宋体"/>
          <w:sz w:val="18"/>
          <w:szCs w:val="18"/>
        </w:rPr>
        <w:t>销售机构（【【华夏银行股份有限公司】）</w:t>
      </w:r>
    </w:p>
    <w:permEnd w:id="11"/>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hint="eastAsia" w:ascii="宋体" w:hAnsi="宋体"/>
          <w:b/>
          <w:sz w:val="28"/>
          <w:szCs w:val="28"/>
        </w:rPr>
      </w:pPr>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pStyle w:val="4"/>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1" w:cryptProviderType="rsaFull" w:cryptAlgorithmClass="hash" w:cryptAlgorithmType="typeAny" w:cryptAlgorithmSid="4" w:cryptSpinCount="0" w:hash="RkMtDskKikEKx/25VfosP4lLE/o=" w:salt="/7T9wpZNVhOA80177MaZxg=="/>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F0566"/>
    <w:rsid w:val="001104E8"/>
    <w:rsid w:val="00152999"/>
    <w:rsid w:val="001C5047"/>
    <w:rsid w:val="002354DB"/>
    <w:rsid w:val="00262560"/>
    <w:rsid w:val="002B4654"/>
    <w:rsid w:val="002B4BDD"/>
    <w:rsid w:val="002B63FC"/>
    <w:rsid w:val="002C604E"/>
    <w:rsid w:val="002F0B15"/>
    <w:rsid w:val="00346ED2"/>
    <w:rsid w:val="003660B4"/>
    <w:rsid w:val="00374070"/>
    <w:rsid w:val="00390D83"/>
    <w:rsid w:val="003B6DAC"/>
    <w:rsid w:val="003E1A68"/>
    <w:rsid w:val="003F1C32"/>
    <w:rsid w:val="00412C30"/>
    <w:rsid w:val="00420D74"/>
    <w:rsid w:val="0045040F"/>
    <w:rsid w:val="00466605"/>
    <w:rsid w:val="004A236B"/>
    <w:rsid w:val="004B4026"/>
    <w:rsid w:val="004C7F5E"/>
    <w:rsid w:val="004E4E14"/>
    <w:rsid w:val="00510BA5"/>
    <w:rsid w:val="00527A03"/>
    <w:rsid w:val="00563E8F"/>
    <w:rsid w:val="005804B9"/>
    <w:rsid w:val="005C6FCB"/>
    <w:rsid w:val="005F48BE"/>
    <w:rsid w:val="00640FDE"/>
    <w:rsid w:val="00647B65"/>
    <w:rsid w:val="006538E1"/>
    <w:rsid w:val="00673739"/>
    <w:rsid w:val="006B4210"/>
    <w:rsid w:val="007143CD"/>
    <w:rsid w:val="0072580D"/>
    <w:rsid w:val="007303F6"/>
    <w:rsid w:val="00732C8C"/>
    <w:rsid w:val="007A4C26"/>
    <w:rsid w:val="007B017F"/>
    <w:rsid w:val="007C7189"/>
    <w:rsid w:val="0080662E"/>
    <w:rsid w:val="00836C1F"/>
    <w:rsid w:val="00894EE6"/>
    <w:rsid w:val="008A707D"/>
    <w:rsid w:val="008C1CE9"/>
    <w:rsid w:val="008D3E86"/>
    <w:rsid w:val="008E072A"/>
    <w:rsid w:val="008F2B54"/>
    <w:rsid w:val="00923A09"/>
    <w:rsid w:val="009525B5"/>
    <w:rsid w:val="00955293"/>
    <w:rsid w:val="009713C7"/>
    <w:rsid w:val="00980894"/>
    <w:rsid w:val="00981E5B"/>
    <w:rsid w:val="009B13AF"/>
    <w:rsid w:val="00A679D8"/>
    <w:rsid w:val="00A95D0C"/>
    <w:rsid w:val="00AD2AD0"/>
    <w:rsid w:val="00AE5AA3"/>
    <w:rsid w:val="00B06267"/>
    <w:rsid w:val="00B07DEF"/>
    <w:rsid w:val="00B35D81"/>
    <w:rsid w:val="00B3723D"/>
    <w:rsid w:val="00B71F84"/>
    <w:rsid w:val="00B73B8B"/>
    <w:rsid w:val="00B94B21"/>
    <w:rsid w:val="00BA3CE3"/>
    <w:rsid w:val="00BA71E5"/>
    <w:rsid w:val="00BB3A90"/>
    <w:rsid w:val="00BB513F"/>
    <w:rsid w:val="00BC1259"/>
    <w:rsid w:val="00BC2076"/>
    <w:rsid w:val="00BC398E"/>
    <w:rsid w:val="00BD36A3"/>
    <w:rsid w:val="00BE1A3A"/>
    <w:rsid w:val="00C0058E"/>
    <w:rsid w:val="00C01696"/>
    <w:rsid w:val="00C361E7"/>
    <w:rsid w:val="00C4233D"/>
    <w:rsid w:val="00CD0E2E"/>
    <w:rsid w:val="00D03CCD"/>
    <w:rsid w:val="00D268C3"/>
    <w:rsid w:val="00D33509"/>
    <w:rsid w:val="00D36659"/>
    <w:rsid w:val="00D46533"/>
    <w:rsid w:val="00D672A2"/>
    <w:rsid w:val="00D91389"/>
    <w:rsid w:val="00DA2C69"/>
    <w:rsid w:val="00DD246D"/>
    <w:rsid w:val="00DD5ABC"/>
    <w:rsid w:val="00DE3630"/>
    <w:rsid w:val="00E04894"/>
    <w:rsid w:val="00E27A39"/>
    <w:rsid w:val="00E504DE"/>
    <w:rsid w:val="00E66F5C"/>
    <w:rsid w:val="00E767F1"/>
    <w:rsid w:val="00E80603"/>
    <w:rsid w:val="00EB34F9"/>
    <w:rsid w:val="00F1541A"/>
    <w:rsid w:val="00F1747E"/>
    <w:rsid w:val="00F34E57"/>
    <w:rsid w:val="00F54E02"/>
    <w:rsid w:val="00F57B20"/>
    <w:rsid w:val="00F8077D"/>
    <w:rsid w:val="00FD7473"/>
    <w:rsid w:val="02F62D9D"/>
    <w:rsid w:val="09B56D79"/>
    <w:rsid w:val="0E20418F"/>
    <w:rsid w:val="0F3144F8"/>
    <w:rsid w:val="12FE607C"/>
    <w:rsid w:val="158B6403"/>
    <w:rsid w:val="171B4C2E"/>
    <w:rsid w:val="1D9858FD"/>
    <w:rsid w:val="23024B39"/>
    <w:rsid w:val="30E5721F"/>
    <w:rsid w:val="38895284"/>
    <w:rsid w:val="390838BE"/>
    <w:rsid w:val="4C713ADA"/>
    <w:rsid w:val="4CFA15FA"/>
    <w:rsid w:val="563E373E"/>
    <w:rsid w:val="56E2588A"/>
    <w:rsid w:val="5D3F4EA4"/>
    <w:rsid w:val="5F6A0B17"/>
    <w:rsid w:val="601969DF"/>
    <w:rsid w:val="614D6115"/>
    <w:rsid w:val="6600662F"/>
    <w:rsid w:val="66965880"/>
    <w:rsid w:val="6E3A25F0"/>
    <w:rsid w:val="70330189"/>
    <w:rsid w:val="75C60D7A"/>
    <w:rsid w:val="763017E3"/>
    <w:rsid w:val="7A7571B4"/>
    <w:rsid w:val="7C166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 w:type="paragraph" w:customStyle="1" w:styleId="17">
    <w:name w:val="修订1"/>
    <w:hidden/>
    <w:semiHidden/>
    <w:qFormat/>
    <w:uiPriority w:val="99"/>
    <w:rPr>
      <w:rFonts w:ascii="Calibri" w:hAnsi="Calibri" w:eastAsia="宋体" w:cs="宋体"/>
      <w:kern w:val="2"/>
      <w:sz w:val="21"/>
      <w:szCs w:val="22"/>
      <w:lang w:val="en-US" w:eastAsia="zh-CN" w:bidi="ar-SA"/>
    </w:rPr>
  </w:style>
  <w:style w:type="paragraph" w:customStyle="1" w:styleId="18">
    <w:name w:val="修订2"/>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685</Words>
  <Characters>3906</Characters>
  <Lines>32</Lines>
  <Paragraphs>9</Paragraphs>
  <TotalTime>0</TotalTime>
  <ScaleCrop>false</ScaleCrop>
  <LinksUpToDate>false</LinksUpToDate>
  <CharactersWithSpaces>4582</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2024-08-28T12:38:00Z</dcterms:created>
  <dc:creator>胡骁潇</dc:creator>
  <cp:lastModifiedBy>兰兰</cp:lastModifiedBy>
  <dcterms:modified xsi:type="dcterms:W3CDTF">2025-12-19T08:55:42Z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8C3451F4A9D547188BD69B541900499D</vt:lpwstr>
  </property>
</Properties>
</file>