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5FE626">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14:paraId="2E1F51DB">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00822D4B">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2FE9DC74">
      <w:pPr>
        <w:rPr>
          <w:rFonts w:ascii="宋体" w:hAnsi="宋体" w:cs="仿宋_GB2312"/>
          <w:b/>
          <w:kern w:val="0"/>
          <w:sz w:val="18"/>
          <w:szCs w:val="18"/>
        </w:rPr>
      </w:pPr>
      <w:r>
        <w:rPr>
          <w:rFonts w:hint="eastAsia" w:ascii="宋体" w:hAnsi="宋体" w:cs="仿宋_GB2312"/>
          <w:b/>
          <w:kern w:val="0"/>
          <w:sz w:val="18"/>
          <w:szCs w:val="18"/>
        </w:rPr>
        <w:t>尊敬的投资者：</w:t>
      </w:r>
    </w:p>
    <w:p w14:paraId="2D874D40">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2F8A17ED">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2A91A66F">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793F9C68">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60F30068">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【兴银理财添利天天利14号净值型理财产品】</w:t>
      </w:r>
      <w:r>
        <w:rPr>
          <w:rFonts w:hint="eastAsia" w:ascii="宋体" w:hAnsi="宋体" w:cs="仿宋_GB2312"/>
          <w:kern w:val="0"/>
          <w:sz w:val="18"/>
          <w:szCs w:val="18"/>
        </w:rPr>
        <w:t>。</w:t>
      </w:r>
    </w:p>
    <w:p w14:paraId="77C55EFD">
      <w:pPr>
        <w:widowControl/>
        <w:ind w:firstLine="420"/>
        <w:rPr>
          <w:rFonts w:ascii="宋体" w:hAnsi="宋体"/>
          <w:color w:val="000000"/>
          <w:kern w:val="0"/>
          <w:sz w:val="20"/>
          <w:szCs w:val="20"/>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bCs/>
          <w:sz w:val="18"/>
          <w:szCs w:val="18"/>
        </w:rPr>
        <w:t>【兴银添利天天利14号1H</w:t>
      </w:r>
      <w:r>
        <w:rPr>
          <w:rFonts w:hint="eastAsia" w:asciiTheme="minorEastAsia" w:hAnsiTheme="minorEastAsia"/>
          <w:sz w:val="18"/>
          <w:szCs w:val="18"/>
        </w:rPr>
        <w:t>】</w:t>
      </w:r>
      <w:r>
        <w:rPr>
          <w:rFonts w:ascii="宋体" w:hAnsi="宋体"/>
          <w:bCs/>
          <w:sz w:val="18"/>
          <w:szCs w:val="18"/>
        </w:rPr>
        <w:t>（适用【HH】类份额）</w:t>
      </w:r>
      <w:r>
        <w:rPr>
          <w:rFonts w:hint="eastAsia" w:ascii="宋体" w:hAnsi="宋体"/>
          <w:bCs/>
          <w:sz w:val="18"/>
          <w:szCs w:val="18"/>
        </w:rPr>
        <w:t>。</w:t>
      </w:r>
    </w:p>
    <w:p w14:paraId="7971604A">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Z7002023000414</w:t>
      </w:r>
      <w:r>
        <w:rPr>
          <w:rFonts w:hint="eastAsia" w:ascii="宋体" w:hAnsi="宋体"/>
          <w:bCs/>
          <w:sz w:val="18"/>
          <w:szCs w:val="18"/>
        </w:rPr>
        <w:t>】</w:t>
      </w:r>
      <w:r>
        <w:rPr>
          <w:rFonts w:hint="eastAsia" w:ascii="宋体" w:hAnsi="宋体" w:cs="仿宋_GB2312"/>
          <w:kern w:val="0"/>
          <w:sz w:val="18"/>
          <w:szCs w:val="18"/>
        </w:rPr>
        <w:t>。</w:t>
      </w:r>
    </w:p>
    <w:p w14:paraId="39C1F14A">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5AE8FE51">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14:paraId="135126DE">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6700FC50">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14:paraId="68173CDB">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1089CE32">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61447765">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06CE553C">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798FD261">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3B831E6E">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585625FD">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14:paraId="4C33BA38">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  CR1、■ CR2、■ CR3、■ CR4、■ CR5】。</w:t>
      </w:r>
    </w:p>
    <w:p w14:paraId="00238284">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一般机构客户，■金融同业客户。</w:t>
      </w:r>
    </w:p>
    <w:p w14:paraId="28CA7D2A">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19659261">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0E51375D">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2D122E9C">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14:paraId="61D0BF4F">
      <w:pPr>
        <w:pStyle w:val="13"/>
        <w:ind w:firstLine="426" w:firstLineChars="0"/>
        <w:rPr>
          <w:rFonts w:ascii="宋体" w:hAnsi="宋体"/>
          <w:sz w:val="18"/>
          <w:szCs w:val="18"/>
        </w:rPr>
      </w:pPr>
      <w:r>
        <w:rPr>
          <w:rFonts w:hint="eastAsia" w:ascii="宋体" w:hAnsi="宋体"/>
          <w:sz w:val="18"/>
          <w:szCs w:val="18"/>
        </w:rPr>
        <w:t>1.拟投资市场和资产的风险：</w:t>
      </w:r>
    </w:p>
    <w:p w14:paraId="52D851F2">
      <w:pPr>
        <w:pStyle w:val="13"/>
        <w:ind w:firstLine="426" w:firstLineChars="0"/>
        <w:rPr>
          <w:rFonts w:ascii="宋体" w:hAnsi="宋体"/>
          <w:sz w:val="18"/>
          <w:szCs w:val="18"/>
        </w:rPr>
      </w:pPr>
      <w:r>
        <w:rPr>
          <w:rFonts w:hint="eastAsia" w:ascii="宋体" w:hAnsi="宋体"/>
          <w:sz w:val="18"/>
          <w:szCs w:val="18"/>
        </w:rPr>
        <w:t>（1）投资固定收益类资产的风险</w:t>
      </w:r>
    </w:p>
    <w:p w14:paraId="3EEA1346">
      <w:pPr>
        <w:pStyle w:val="13"/>
        <w:ind w:firstLine="426" w:firstLineChars="0"/>
        <w:rPr>
          <w:rFonts w:ascii="宋体" w:hAnsi="宋体"/>
          <w:sz w:val="18"/>
          <w:szCs w:val="18"/>
        </w:rPr>
      </w:pPr>
      <w:r>
        <w:rPr>
          <w:rFonts w:hint="eastAsia" w:ascii="宋体" w:hAnsi="宋体"/>
          <w:sz w:val="18"/>
          <w:szCs w:val="18"/>
        </w:rPr>
        <w:t>1）投资标准化债权类资产的风险</w:t>
      </w:r>
    </w:p>
    <w:p w14:paraId="7C88781E">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3CBCCE86">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14:paraId="1CA20A73">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14:paraId="6F13CEA1">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191ECB35">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273A710F">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1A8C491A">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0B053723">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495209B6">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34666ED4">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14:paraId="6EAFA91F">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14:paraId="50B0D8B2">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14:paraId="2FE6E67D">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18190E2F">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44AFD2A3">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19E994CA">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rPr>
        <w:t>存在下跌的风险。</w:t>
      </w:r>
    </w:p>
    <w:p w14:paraId="737C240B">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14:paraId="7DD9B5F6">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0C7AD5A6">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14:paraId="234562B9">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14:paraId="1907D689">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5D2666DD">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14:paraId="4FFD587A">
      <w:pPr>
        <w:ind w:left="540"/>
        <w:jc w:val="right"/>
        <w:rPr>
          <w:rFonts w:ascii="宋体" w:hAnsi="宋体"/>
          <w:sz w:val="18"/>
          <w:szCs w:val="18"/>
        </w:rPr>
      </w:pPr>
    </w:p>
    <w:p w14:paraId="773D5201">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7A71ED6B">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lang w:val="en-US" w:eastAsia="zh-CN"/>
        </w:rPr>
        <w:t>华夏</w:t>
      </w:r>
      <w:r>
        <w:rPr>
          <w:rFonts w:hint="eastAsia" w:ascii="宋体" w:hAnsi="宋体"/>
          <w:sz w:val="18"/>
          <w:szCs w:val="18"/>
        </w:rPr>
        <w:t>银行股份有限公司）</w:t>
      </w:r>
    </w:p>
    <w:p w14:paraId="1172E4C5">
      <w:pPr>
        <w:widowControl/>
        <w:jc w:val="right"/>
        <w:rPr>
          <w:rFonts w:ascii="宋体" w:hAnsi="宋体"/>
          <w:sz w:val="18"/>
          <w:szCs w:val="18"/>
        </w:rPr>
      </w:pPr>
      <w:bookmarkStart w:id="0" w:name="_GoBack"/>
      <w:bookmarkEnd w:id="0"/>
      <w:r>
        <w:rPr>
          <w:rFonts w:ascii="宋体" w:hAnsi="宋体"/>
          <w:sz w:val="18"/>
          <w:szCs w:val="18"/>
        </w:rPr>
        <w:br w:type="page"/>
      </w:r>
    </w:p>
    <w:p w14:paraId="09844102">
      <w:pPr>
        <w:ind w:left="540"/>
        <w:jc w:val="right"/>
        <w:rPr>
          <w:rFonts w:ascii="宋体" w:hAnsi="宋体"/>
          <w:sz w:val="18"/>
          <w:szCs w:val="18"/>
        </w:rPr>
      </w:pPr>
    </w:p>
    <w:p w14:paraId="4CCEA246">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1D0366A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52BE266D">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7678D5BA">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4C85C0F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4960AC6A">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7108C5B7">
            <w:pPr>
              <w:spacing w:line="280" w:lineRule="atLeast"/>
              <w:jc w:val="left"/>
              <w:rPr>
                <w:rFonts w:ascii="宋体" w:hAnsi="宋体" w:cs="Arial"/>
                <w:sz w:val="18"/>
                <w:szCs w:val="18"/>
              </w:rPr>
            </w:pPr>
          </w:p>
          <w:p w14:paraId="6CF3E4B8">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240E2A04">
            <w:pPr>
              <w:spacing w:line="280" w:lineRule="atLeast"/>
              <w:jc w:val="left"/>
              <w:rPr>
                <w:rFonts w:ascii="宋体" w:hAnsi="宋体" w:cs="Arial"/>
                <w:kern w:val="0"/>
                <w:sz w:val="18"/>
                <w:szCs w:val="18"/>
              </w:rPr>
            </w:pPr>
          </w:p>
          <w:p w14:paraId="698FA0AF">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7DA57CF2">
            <w:pPr>
              <w:spacing w:line="280" w:lineRule="atLeast"/>
              <w:jc w:val="left"/>
              <w:rPr>
                <w:rFonts w:ascii="宋体" w:hAnsi="宋体" w:cs="Arial"/>
                <w:kern w:val="0"/>
                <w:sz w:val="18"/>
                <w:szCs w:val="18"/>
              </w:rPr>
            </w:pPr>
          </w:p>
          <w:p w14:paraId="13C3A082">
            <w:pPr>
              <w:spacing w:line="280" w:lineRule="atLeast"/>
              <w:jc w:val="left"/>
              <w:rPr>
                <w:kern w:val="0"/>
                <w:sz w:val="18"/>
                <w:szCs w:val="18"/>
                <w:u w:val="single"/>
              </w:rPr>
            </w:pPr>
            <w:r>
              <w:rPr>
                <w:rFonts w:hint="eastAsia" w:ascii="宋体" w:hAnsi="宋体" w:cs="Arial"/>
                <w:kern w:val="0"/>
                <w:sz w:val="18"/>
                <w:szCs w:val="18"/>
              </w:rPr>
              <w:t>请投资者在此抄录：</w:t>
            </w:r>
          </w:p>
          <w:p w14:paraId="200D686D">
            <w:pPr>
              <w:spacing w:line="280" w:lineRule="atLeast"/>
              <w:jc w:val="left"/>
              <w:rPr>
                <w:kern w:val="0"/>
                <w:sz w:val="18"/>
                <w:szCs w:val="18"/>
                <w:u w:val="single"/>
              </w:rPr>
            </w:pPr>
          </w:p>
          <w:p w14:paraId="5340D2B0">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14:paraId="7D7608E3">
            <w:pPr>
              <w:spacing w:line="280" w:lineRule="atLeast"/>
              <w:ind w:left="4200" w:firstLine="1080" w:firstLineChars="600"/>
              <w:jc w:val="left"/>
              <w:rPr>
                <w:rFonts w:ascii="宋体" w:hAnsi="宋体" w:cs="Arial"/>
                <w:kern w:val="0"/>
                <w:sz w:val="18"/>
                <w:szCs w:val="18"/>
              </w:rPr>
            </w:pPr>
          </w:p>
          <w:p w14:paraId="16F26395">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33E5BCA2">
            <w:pPr>
              <w:spacing w:line="280" w:lineRule="atLeast"/>
              <w:ind w:left="4200" w:firstLine="1080" w:firstLineChars="600"/>
              <w:jc w:val="left"/>
              <w:rPr>
                <w:rFonts w:ascii="宋体" w:hAnsi="宋体" w:cs="Arial"/>
                <w:kern w:val="0"/>
                <w:sz w:val="18"/>
                <w:szCs w:val="18"/>
              </w:rPr>
            </w:pPr>
          </w:p>
          <w:p w14:paraId="7E1D561E">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14:paraId="1FE5EDF0">
            <w:pPr>
              <w:spacing w:line="280" w:lineRule="atLeast"/>
              <w:jc w:val="right"/>
              <w:rPr>
                <w:rFonts w:ascii="宋体" w:hAnsi="宋体"/>
                <w:kern w:val="0"/>
                <w:sz w:val="18"/>
                <w:szCs w:val="18"/>
              </w:rPr>
            </w:pPr>
          </w:p>
        </w:tc>
      </w:tr>
    </w:tbl>
    <w:p w14:paraId="269DE270">
      <w:pPr>
        <w:autoSpaceDE w:val="0"/>
        <w:autoSpaceDN w:val="0"/>
        <w:adjustRightInd w:val="0"/>
        <w:spacing w:line="360" w:lineRule="auto"/>
        <w:ind w:firstLine="420"/>
        <w:jc w:val="left"/>
        <w:rPr>
          <w:rFonts w:ascii="宋体" w:hAnsi="宋体"/>
          <w:sz w:val="24"/>
        </w:rPr>
      </w:pPr>
    </w:p>
    <w:p w14:paraId="63AFA59D">
      <w:pPr>
        <w:autoSpaceDE w:val="0"/>
        <w:autoSpaceDN w:val="0"/>
        <w:adjustRightInd w:val="0"/>
        <w:spacing w:line="360" w:lineRule="auto"/>
        <w:ind w:firstLine="420"/>
        <w:jc w:val="left"/>
        <w:rPr>
          <w:rFonts w:ascii="宋体" w:hAnsi="宋体"/>
          <w:sz w:val="24"/>
        </w:rPr>
      </w:pPr>
    </w:p>
    <w:p w14:paraId="3454D3FF">
      <w:pPr>
        <w:autoSpaceDE w:val="0"/>
        <w:autoSpaceDN w:val="0"/>
        <w:adjustRightInd w:val="0"/>
        <w:spacing w:line="360" w:lineRule="auto"/>
        <w:ind w:firstLine="420"/>
        <w:jc w:val="left"/>
        <w:rPr>
          <w:rFonts w:ascii="宋体" w:hAnsi="宋体"/>
          <w:sz w:val="24"/>
        </w:rPr>
      </w:pPr>
    </w:p>
    <w:p w14:paraId="4FFCAA45">
      <w:pPr>
        <w:autoSpaceDE w:val="0"/>
        <w:autoSpaceDN w:val="0"/>
        <w:adjustRightInd w:val="0"/>
        <w:spacing w:line="360" w:lineRule="auto"/>
        <w:ind w:firstLine="420"/>
        <w:jc w:val="left"/>
        <w:rPr>
          <w:rFonts w:ascii="宋体" w:hAnsi="宋体"/>
          <w:sz w:val="24"/>
        </w:rPr>
      </w:pPr>
    </w:p>
    <w:p w14:paraId="5E551B1C">
      <w:pPr>
        <w:rPr>
          <w:rFonts w:ascii="宋体" w:hAnsi="宋体" w:cs="Arial"/>
          <w:sz w:val="24"/>
        </w:rPr>
      </w:pPr>
    </w:p>
    <w:p w14:paraId="2B7D502C">
      <w:pPr>
        <w:rPr>
          <w:rFonts w:ascii="宋体" w:hAnsi="宋体" w:cs="Arial"/>
          <w:sz w:val="24"/>
        </w:rPr>
      </w:pPr>
    </w:p>
    <w:p w14:paraId="098355DE">
      <w:pPr>
        <w:rPr>
          <w:rFonts w:ascii="宋体" w:hAnsi="宋体" w:cs="Arial"/>
          <w:sz w:val="24"/>
        </w:rPr>
      </w:pPr>
    </w:p>
    <w:p w14:paraId="134FDBDD">
      <w:pPr>
        <w:rPr>
          <w:rFonts w:ascii="宋体" w:hAnsi="宋体" w:cs="Arial"/>
          <w:sz w:val="24"/>
        </w:rPr>
      </w:pPr>
    </w:p>
    <w:p w14:paraId="252266B6">
      <w:pPr>
        <w:rPr>
          <w:rFonts w:ascii="宋体" w:hAnsi="宋体" w:cs="Arial"/>
          <w:sz w:val="24"/>
        </w:rPr>
      </w:pPr>
    </w:p>
    <w:p w14:paraId="16A88541">
      <w:pPr>
        <w:rPr>
          <w:rFonts w:ascii="宋体" w:hAnsi="宋体" w:cs="Arial"/>
          <w:sz w:val="24"/>
        </w:rPr>
      </w:pPr>
    </w:p>
    <w:p w14:paraId="36D38589">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12E2EC7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36008EBF">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4AEFF901">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14:paraId="52D3C3C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29547EFE">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52E317C1">
            <w:pPr>
              <w:spacing w:line="280" w:lineRule="atLeast"/>
              <w:ind w:firstLine="360" w:firstLineChars="200"/>
              <w:jc w:val="left"/>
              <w:rPr>
                <w:rFonts w:ascii="宋体" w:hAnsi="宋体" w:cs="Arial"/>
                <w:kern w:val="0"/>
                <w:sz w:val="18"/>
                <w:szCs w:val="18"/>
              </w:rPr>
            </w:pPr>
          </w:p>
          <w:p w14:paraId="4D6D9A6A">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430040C0">
            <w:pPr>
              <w:spacing w:line="280" w:lineRule="atLeast"/>
              <w:ind w:firstLine="360" w:firstLineChars="200"/>
              <w:jc w:val="left"/>
              <w:rPr>
                <w:rFonts w:ascii="宋体" w:hAnsi="宋体" w:cs="Arial"/>
                <w:kern w:val="0"/>
                <w:sz w:val="18"/>
                <w:szCs w:val="18"/>
              </w:rPr>
            </w:pPr>
          </w:p>
          <w:p w14:paraId="5F8263F7">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320A4C26">
            <w:pPr>
              <w:spacing w:line="280" w:lineRule="atLeast"/>
              <w:jc w:val="left"/>
              <w:rPr>
                <w:rFonts w:ascii="宋体" w:hAnsi="宋体" w:cs="Arial"/>
                <w:kern w:val="0"/>
                <w:sz w:val="18"/>
                <w:szCs w:val="18"/>
              </w:rPr>
            </w:pPr>
          </w:p>
          <w:p w14:paraId="3A91498E">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73876E08">
            <w:pPr>
              <w:spacing w:line="280" w:lineRule="atLeast"/>
              <w:jc w:val="left"/>
              <w:rPr>
                <w:rFonts w:ascii="宋体" w:hAnsi="宋体" w:cs="Arial"/>
                <w:kern w:val="0"/>
                <w:sz w:val="18"/>
                <w:szCs w:val="18"/>
              </w:rPr>
            </w:pPr>
          </w:p>
          <w:p w14:paraId="303914D5">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14:paraId="4F2FC250">
            <w:pPr>
              <w:spacing w:line="280" w:lineRule="atLeast"/>
              <w:jc w:val="left"/>
              <w:rPr>
                <w:rFonts w:ascii="宋体" w:hAnsi="宋体" w:cs="Arial"/>
                <w:kern w:val="0"/>
                <w:sz w:val="18"/>
                <w:szCs w:val="18"/>
              </w:rPr>
            </w:pPr>
          </w:p>
          <w:p w14:paraId="2D57A097">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14:paraId="5EBD9259">
            <w:pPr>
              <w:spacing w:line="280" w:lineRule="atLeast"/>
              <w:ind w:left="4200" w:firstLine="1080" w:firstLineChars="600"/>
              <w:jc w:val="left"/>
              <w:rPr>
                <w:rFonts w:ascii="宋体" w:hAnsi="宋体" w:cs="Arial"/>
                <w:kern w:val="0"/>
                <w:sz w:val="18"/>
                <w:szCs w:val="18"/>
              </w:rPr>
            </w:pPr>
          </w:p>
          <w:p w14:paraId="13C3E226">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55489EF1">
            <w:pPr>
              <w:spacing w:line="280" w:lineRule="atLeast"/>
              <w:rPr>
                <w:kern w:val="0"/>
                <w:sz w:val="20"/>
                <w:szCs w:val="20"/>
              </w:rPr>
            </w:pPr>
          </w:p>
          <w:p w14:paraId="2FB99873">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5FA186F6">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14:paraId="50AA381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14:paraId="5E0EEE43">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32E68F33">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14:paraId="5590552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14:paraId="05A8C680">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524C74E1">
            <w:pPr>
              <w:spacing w:line="280" w:lineRule="atLeast"/>
              <w:ind w:firstLine="360" w:firstLineChars="200"/>
              <w:jc w:val="left"/>
              <w:rPr>
                <w:rFonts w:ascii="宋体" w:hAnsi="宋体" w:cs="Arial"/>
                <w:kern w:val="0"/>
                <w:sz w:val="18"/>
                <w:szCs w:val="18"/>
              </w:rPr>
            </w:pPr>
          </w:p>
          <w:p w14:paraId="12297290">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61E4393D">
            <w:pPr>
              <w:spacing w:line="280" w:lineRule="atLeast"/>
              <w:jc w:val="left"/>
              <w:rPr>
                <w:rFonts w:ascii="宋体" w:hAnsi="宋体" w:cs="Arial"/>
                <w:kern w:val="0"/>
                <w:sz w:val="18"/>
                <w:szCs w:val="18"/>
              </w:rPr>
            </w:pPr>
          </w:p>
          <w:p w14:paraId="57EB4BE8">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76E4033E">
            <w:pPr>
              <w:spacing w:line="280" w:lineRule="atLeast"/>
              <w:jc w:val="left"/>
              <w:rPr>
                <w:rFonts w:ascii="宋体" w:hAnsi="宋体" w:cs="Arial"/>
                <w:kern w:val="0"/>
                <w:sz w:val="18"/>
                <w:szCs w:val="18"/>
              </w:rPr>
            </w:pPr>
          </w:p>
          <w:p w14:paraId="74ECD09E">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14:paraId="3FB731AD">
            <w:pPr>
              <w:spacing w:line="280" w:lineRule="atLeast"/>
              <w:jc w:val="left"/>
              <w:rPr>
                <w:rFonts w:ascii="宋体" w:hAnsi="宋体" w:cs="Arial"/>
                <w:kern w:val="0"/>
                <w:sz w:val="18"/>
                <w:szCs w:val="18"/>
              </w:rPr>
            </w:pPr>
          </w:p>
          <w:p w14:paraId="7900489D">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14:paraId="2A6F7534">
            <w:pPr>
              <w:spacing w:line="280" w:lineRule="atLeast"/>
              <w:ind w:left="4200" w:firstLine="1080" w:firstLineChars="600"/>
              <w:jc w:val="left"/>
              <w:rPr>
                <w:rFonts w:ascii="宋体" w:hAnsi="宋体" w:cs="Arial"/>
                <w:kern w:val="0"/>
                <w:sz w:val="18"/>
                <w:szCs w:val="18"/>
              </w:rPr>
            </w:pPr>
          </w:p>
          <w:p w14:paraId="5A864E0C">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19C989AD">
            <w:pPr>
              <w:spacing w:line="280" w:lineRule="atLeast"/>
              <w:rPr>
                <w:kern w:val="0"/>
                <w:sz w:val="20"/>
                <w:szCs w:val="20"/>
              </w:rPr>
            </w:pPr>
          </w:p>
          <w:p w14:paraId="408DB5AF">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10D24C8A"/>
    <w:sectPr>
      <w:head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897B6A">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14:paraId="7C146F21">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3E8F"/>
    <w:rsid w:val="000546C5"/>
    <w:rsid w:val="00096AC8"/>
    <w:rsid w:val="000A244A"/>
    <w:rsid w:val="000A677B"/>
    <w:rsid w:val="000B16F1"/>
    <w:rsid w:val="000B357F"/>
    <w:rsid w:val="0010504C"/>
    <w:rsid w:val="001104E8"/>
    <w:rsid w:val="001109D5"/>
    <w:rsid w:val="00147C55"/>
    <w:rsid w:val="00152999"/>
    <w:rsid w:val="001814A5"/>
    <w:rsid w:val="001B3CB1"/>
    <w:rsid w:val="001E6CCA"/>
    <w:rsid w:val="00202A2F"/>
    <w:rsid w:val="002072F9"/>
    <w:rsid w:val="002141FC"/>
    <w:rsid w:val="00220E73"/>
    <w:rsid w:val="00262560"/>
    <w:rsid w:val="002B4BDD"/>
    <w:rsid w:val="002B63FC"/>
    <w:rsid w:val="002C0B07"/>
    <w:rsid w:val="002C604E"/>
    <w:rsid w:val="002F0B15"/>
    <w:rsid w:val="00346ED2"/>
    <w:rsid w:val="003473AC"/>
    <w:rsid w:val="00354AD3"/>
    <w:rsid w:val="00374070"/>
    <w:rsid w:val="003941AC"/>
    <w:rsid w:val="003A74E9"/>
    <w:rsid w:val="003B318E"/>
    <w:rsid w:val="003C724C"/>
    <w:rsid w:val="003D3479"/>
    <w:rsid w:val="003E1A68"/>
    <w:rsid w:val="003E1E58"/>
    <w:rsid w:val="003F1C32"/>
    <w:rsid w:val="00420D74"/>
    <w:rsid w:val="00464A84"/>
    <w:rsid w:val="00466605"/>
    <w:rsid w:val="004B5798"/>
    <w:rsid w:val="004B6C3C"/>
    <w:rsid w:val="004C334B"/>
    <w:rsid w:val="004C7F5E"/>
    <w:rsid w:val="0050198B"/>
    <w:rsid w:val="005241F0"/>
    <w:rsid w:val="00527A03"/>
    <w:rsid w:val="00531F31"/>
    <w:rsid w:val="00550F63"/>
    <w:rsid w:val="00555B29"/>
    <w:rsid w:val="00563E8F"/>
    <w:rsid w:val="00567D8B"/>
    <w:rsid w:val="00591054"/>
    <w:rsid w:val="005A7030"/>
    <w:rsid w:val="005C6FCB"/>
    <w:rsid w:val="005F48BE"/>
    <w:rsid w:val="00626317"/>
    <w:rsid w:val="00631111"/>
    <w:rsid w:val="0063551E"/>
    <w:rsid w:val="006538E1"/>
    <w:rsid w:val="00693C4D"/>
    <w:rsid w:val="006E47DB"/>
    <w:rsid w:val="006F5BDA"/>
    <w:rsid w:val="0070396D"/>
    <w:rsid w:val="007111DB"/>
    <w:rsid w:val="00715381"/>
    <w:rsid w:val="007211D5"/>
    <w:rsid w:val="007303F6"/>
    <w:rsid w:val="0078473C"/>
    <w:rsid w:val="00785437"/>
    <w:rsid w:val="007A7D23"/>
    <w:rsid w:val="007B017F"/>
    <w:rsid w:val="007C427B"/>
    <w:rsid w:val="007C7189"/>
    <w:rsid w:val="007E6837"/>
    <w:rsid w:val="007E7C87"/>
    <w:rsid w:val="0080662E"/>
    <w:rsid w:val="008343D0"/>
    <w:rsid w:val="00836C1F"/>
    <w:rsid w:val="00844DAB"/>
    <w:rsid w:val="0089118C"/>
    <w:rsid w:val="00893C15"/>
    <w:rsid w:val="00894EE6"/>
    <w:rsid w:val="008A707D"/>
    <w:rsid w:val="008D3E86"/>
    <w:rsid w:val="008E79DD"/>
    <w:rsid w:val="008F2B54"/>
    <w:rsid w:val="008F78EB"/>
    <w:rsid w:val="0090633F"/>
    <w:rsid w:val="0095053F"/>
    <w:rsid w:val="00955293"/>
    <w:rsid w:val="0095781F"/>
    <w:rsid w:val="00981E5B"/>
    <w:rsid w:val="009D7AC7"/>
    <w:rsid w:val="009E2B49"/>
    <w:rsid w:val="00A1301A"/>
    <w:rsid w:val="00A17212"/>
    <w:rsid w:val="00A71196"/>
    <w:rsid w:val="00A95D0C"/>
    <w:rsid w:val="00AB7583"/>
    <w:rsid w:val="00AE5AA3"/>
    <w:rsid w:val="00AF244A"/>
    <w:rsid w:val="00B06267"/>
    <w:rsid w:val="00B07DEF"/>
    <w:rsid w:val="00B13B6C"/>
    <w:rsid w:val="00B213FE"/>
    <w:rsid w:val="00B35D81"/>
    <w:rsid w:val="00B3723D"/>
    <w:rsid w:val="00B51C0E"/>
    <w:rsid w:val="00BB513F"/>
    <w:rsid w:val="00BC1259"/>
    <w:rsid w:val="00BC2645"/>
    <w:rsid w:val="00BC398E"/>
    <w:rsid w:val="00BE1A3A"/>
    <w:rsid w:val="00BF3C6C"/>
    <w:rsid w:val="00C01696"/>
    <w:rsid w:val="00C12187"/>
    <w:rsid w:val="00C2226C"/>
    <w:rsid w:val="00C41237"/>
    <w:rsid w:val="00C4233D"/>
    <w:rsid w:val="00C966CE"/>
    <w:rsid w:val="00CA3ED7"/>
    <w:rsid w:val="00CD0EC0"/>
    <w:rsid w:val="00D02CD6"/>
    <w:rsid w:val="00D03CCD"/>
    <w:rsid w:val="00D12FDA"/>
    <w:rsid w:val="00D3373A"/>
    <w:rsid w:val="00D46533"/>
    <w:rsid w:val="00D61696"/>
    <w:rsid w:val="00D742F1"/>
    <w:rsid w:val="00D91389"/>
    <w:rsid w:val="00DA2C69"/>
    <w:rsid w:val="00DD246D"/>
    <w:rsid w:val="00DD5ABC"/>
    <w:rsid w:val="00DD6767"/>
    <w:rsid w:val="00E22481"/>
    <w:rsid w:val="00E2293A"/>
    <w:rsid w:val="00E2462B"/>
    <w:rsid w:val="00E504DE"/>
    <w:rsid w:val="00E5377E"/>
    <w:rsid w:val="00E56980"/>
    <w:rsid w:val="00E63992"/>
    <w:rsid w:val="00E65574"/>
    <w:rsid w:val="00E75F54"/>
    <w:rsid w:val="00E767F1"/>
    <w:rsid w:val="00E80603"/>
    <w:rsid w:val="00EA2DC4"/>
    <w:rsid w:val="00EA3F8C"/>
    <w:rsid w:val="00EB34F9"/>
    <w:rsid w:val="00EC2E9E"/>
    <w:rsid w:val="00EC4936"/>
    <w:rsid w:val="00ED331F"/>
    <w:rsid w:val="00F21EDF"/>
    <w:rsid w:val="00F26B46"/>
    <w:rsid w:val="00F34E57"/>
    <w:rsid w:val="00F57B20"/>
    <w:rsid w:val="00F60A85"/>
    <w:rsid w:val="00F76B61"/>
    <w:rsid w:val="00F8077D"/>
    <w:rsid w:val="00FA5239"/>
    <w:rsid w:val="00FB3C7C"/>
    <w:rsid w:val="00FE2ADB"/>
    <w:rsid w:val="010D724A"/>
    <w:rsid w:val="052A7F58"/>
    <w:rsid w:val="07E74602"/>
    <w:rsid w:val="0BE82CAA"/>
    <w:rsid w:val="0C3E771A"/>
    <w:rsid w:val="0FE23C99"/>
    <w:rsid w:val="10627B17"/>
    <w:rsid w:val="10D1360B"/>
    <w:rsid w:val="15AD0BAD"/>
    <w:rsid w:val="168D0F1A"/>
    <w:rsid w:val="170569C3"/>
    <w:rsid w:val="1E7B3D45"/>
    <w:rsid w:val="20083C30"/>
    <w:rsid w:val="23024B39"/>
    <w:rsid w:val="297F1CB5"/>
    <w:rsid w:val="29815138"/>
    <w:rsid w:val="2ADD70B4"/>
    <w:rsid w:val="2BF34560"/>
    <w:rsid w:val="2EAA6E13"/>
    <w:rsid w:val="2F852421"/>
    <w:rsid w:val="2F857D62"/>
    <w:rsid w:val="324E522A"/>
    <w:rsid w:val="327A7D02"/>
    <w:rsid w:val="3B923296"/>
    <w:rsid w:val="3BA07777"/>
    <w:rsid w:val="3D7E057F"/>
    <w:rsid w:val="404F7502"/>
    <w:rsid w:val="42AE0E3E"/>
    <w:rsid w:val="437E197C"/>
    <w:rsid w:val="44970BCF"/>
    <w:rsid w:val="479E448B"/>
    <w:rsid w:val="4E0603C3"/>
    <w:rsid w:val="4F83217F"/>
    <w:rsid w:val="4FA640C3"/>
    <w:rsid w:val="5646025A"/>
    <w:rsid w:val="5E43730F"/>
    <w:rsid w:val="601969DF"/>
    <w:rsid w:val="63645352"/>
    <w:rsid w:val="660E6E71"/>
    <w:rsid w:val="6A490A69"/>
    <w:rsid w:val="72D26379"/>
    <w:rsid w:val="733D6AD6"/>
    <w:rsid w:val="75323B15"/>
    <w:rsid w:val="75440EDE"/>
    <w:rsid w:val="79C577A8"/>
    <w:rsid w:val="7A2C20FE"/>
    <w:rsid w:val="7B906998"/>
    <w:rsid w:val="7D0A5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semiHidden/>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319B1-EE85-4B4A-A6F4-43BC0CAA137B}">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4759</Words>
  <Characters>4816</Characters>
  <Lines>35</Lines>
  <Paragraphs>10</Paragraphs>
  <TotalTime>0</TotalTime>
  <ScaleCrop>false</ScaleCrop>
  <LinksUpToDate>false</LinksUpToDate>
  <CharactersWithSpaces>4921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2023-11-01T02:11:00Z</dcterms:created>
  <dc:creator>胡骁潇</dc:creator>
  <cp:lastModifiedBy>滴滴哒</cp:lastModifiedBy>
  <dcterms:modified xsi:type="dcterms:W3CDTF">2025-01-07T11:04:10Z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D71D26B9ADD3469C95A542751C0AA9E7</vt:lpwstr>
  </property>
  <property fmtid="{D5CDD505-2E9C-101B-9397-08002B2CF9AE}" pid="4" name="KSOTemplateDocerSaveRecord">
    <vt:lpwstr>eyJoZGlkIjoiMjg4YmYzNWQ0OTJiYmI4MDkxZWVhMTQxYzZkMjUzYTEiLCJ1c2VySWQiOiIyNDkwMDI2NTYifQ==</vt:lpwstr>
  </property>
</Properties>
</file>