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D912151">
      <w:pPr>
        <w:widowControl/>
        <w:spacing w:line="360" w:lineRule="auto"/>
        <w:jc w:val="center"/>
        <w:rPr>
          <w:rFonts w:ascii="黑体" w:hAnsi="黑体" w:eastAsia="黑体"/>
          <w:b/>
          <w:sz w:val="28"/>
          <w:szCs w:val="28"/>
        </w:rPr>
      </w:pPr>
      <w:bookmarkStart w:id="7" w:name="_GoBack"/>
      <w:bookmarkEnd w:id="7"/>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47C61F5">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14:paraId="0B8FDEB4">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14:paraId="5EDC3C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3385BF90">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14:paraId="0B6AB689">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14:paraId="6FA9E2AC">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451425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75693A7">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14:paraId="70A69EC2">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14:paraId="05807A20">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2FC359E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0DB5A73E">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14:paraId="63C423A6">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14:paraId="643C1801">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1E99419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A891F29">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14:paraId="2A309820">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14:paraId="4D7BACEA">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566F1E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6672B4D">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14:paraId="21BB9015">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14:paraId="53B0DA73">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2172C8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43C6DF20">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14:paraId="7CB74815">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14:paraId="77D37AB0">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583EDC23">
      <w:pPr>
        <w:widowControl/>
        <w:spacing w:line="360" w:lineRule="auto"/>
        <w:jc w:val="left"/>
        <w:rPr>
          <w:rFonts w:ascii="黑体" w:hAnsi="黑体" w:eastAsia="黑体"/>
          <w:b/>
          <w:szCs w:val="21"/>
        </w:rPr>
      </w:pPr>
      <w:r>
        <w:rPr>
          <w:rFonts w:hint="eastAsia" w:ascii="黑体" w:hAnsi="黑体" w:eastAsia="黑体"/>
          <w:b/>
          <w:szCs w:val="21"/>
        </w:rPr>
        <w:t>郑重提示：</w:t>
      </w:r>
    </w:p>
    <w:p w14:paraId="7D64BCC1">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75DCCBC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6E2544D5">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50043E3D">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3B5B89F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14:paraId="51355B46">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5DA54937">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14:paraId="0D645486">
      <w:pPr>
        <w:tabs>
          <w:tab w:val="left" w:pos="6660"/>
        </w:tabs>
        <w:spacing w:line="360" w:lineRule="auto"/>
        <w:jc w:val="center"/>
        <w:rPr>
          <w:bCs/>
          <w:sz w:val="44"/>
        </w:rPr>
      </w:pPr>
    </w:p>
    <w:p w14:paraId="663C6C0F">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6988A885">
      <w:pPr>
        <w:tabs>
          <w:tab w:val="left" w:pos="6660"/>
        </w:tabs>
        <w:spacing w:line="360" w:lineRule="auto"/>
        <w:jc w:val="center"/>
        <w:rPr>
          <w:bCs/>
          <w:sz w:val="44"/>
        </w:rPr>
      </w:pPr>
    </w:p>
    <w:p w14:paraId="30652CAE">
      <w:pPr>
        <w:spacing w:line="360" w:lineRule="auto"/>
        <w:jc w:val="center"/>
        <w:rPr>
          <w:b/>
          <w:sz w:val="52"/>
        </w:rPr>
      </w:pPr>
    </w:p>
    <w:p w14:paraId="7EBB4D3C">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89E7334">
      <w:pPr>
        <w:spacing w:line="360" w:lineRule="auto"/>
        <w:jc w:val="center"/>
        <w:rPr>
          <w:b/>
          <w:sz w:val="52"/>
        </w:rPr>
      </w:pPr>
    </w:p>
    <w:p w14:paraId="0EFE6CF7">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14:paraId="680077D1">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2C0430F8">
      <w:pPr>
        <w:spacing w:line="360" w:lineRule="auto"/>
        <w:jc w:val="center"/>
        <w:rPr>
          <w:b/>
          <w:sz w:val="28"/>
          <w:szCs w:val="28"/>
        </w:rPr>
      </w:pPr>
    </w:p>
    <w:p w14:paraId="15A8E849">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14:paraId="55919AE8">
      <w:pPr>
        <w:spacing w:line="360" w:lineRule="auto"/>
        <w:jc w:val="center"/>
        <w:rPr>
          <w:b/>
          <w:sz w:val="28"/>
          <w:szCs w:val="28"/>
        </w:rPr>
      </w:pPr>
    </w:p>
    <w:p w14:paraId="6A614AED">
      <w:pPr>
        <w:spacing w:line="360" w:lineRule="auto"/>
        <w:jc w:val="center"/>
        <w:rPr>
          <w:b/>
          <w:sz w:val="28"/>
          <w:szCs w:val="28"/>
        </w:rPr>
      </w:pPr>
    </w:p>
    <w:p w14:paraId="14472A3B">
      <w:pPr>
        <w:spacing w:line="360" w:lineRule="auto"/>
        <w:jc w:val="center"/>
        <w:rPr>
          <w:b/>
          <w:sz w:val="28"/>
          <w:szCs w:val="28"/>
        </w:rPr>
      </w:pPr>
    </w:p>
    <w:p w14:paraId="187078A2">
      <w:pPr>
        <w:spacing w:line="360" w:lineRule="auto"/>
        <w:jc w:val="center"/>
        <w:rPr>
          <w:b/>
          <w:sz w:val="28"/>
          <w:szCs w:val="28"/>
        </w:rPr>
      </w:pPr>
    </w:p>
    <w:p w14:paraId="63FB1363">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14:paraId="2ED239B0">
      <w:pPr>
        <w:adjustRightInd w:val="0"/>
        <w:spacing w:line="360" w:lineRule="auto"/>
        <w:jc w:val="center"/>
        <w:rPr>
          <w:rStyle w:val="27"/>
          <w:rFonts w:ascii="黑体" w:hAnsi="黑体" w:eastAsia="黑体" w:cs="宋体"/>
          <w:sz w:val="28"/>
          <w:szCs w:val="28"/>
        </w:rPr>
      </w:pPr>
    </w:p>
    <w:p w14:paraId="20A5E8AE">
      <w:pPr>
        <w:adjustRightInd w:val="0"/>
        <w:spacing w:line="360" w:lineRule="auto"/>
        <w:jc w:val="center"/>
        <w:rPr>
          <w:rStyle w:val="27"/>
          <w:rFonts w:ascii="黑体" w:hAnsi="黑体" w:eastAsia="黑体" w:cs="宋体"/>
          <w:sz w:val="28"/>
          <w:szCs w:val="28"/>
        </w:rPr>
      </w:pPr>
    </w:p>
    <w:p w14:paraId="50A74510">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ascii="宋体" w:hAnsi="宋体"/>
          <w:b/>
          <w:bCs/>
          <w:sz w:val="28"/>
          <w:szCs w:val="28"/>
        </w:rPr>
        <w:t>【2024】年【12】月</w:t>
      </w:r>
    </w:p>
    <w:p w14:paraId="411A0971">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40CE5B2E">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14:paraId="02B076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C347BDE">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7404026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ED689D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0E32364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59C5825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250F7868">
            <w:pPr>
              <w:pStyle w:val="21"/>
              <w:snapToGrid w:val="0"/>
              <w:spacing w:before="0" w:beforeAutospacing="0" w:after="0" w:afterAutospacing="0" w:line="360" w:lineRule="auto"/>
              <w:jc w:val="both"/>
              <w:rPr>
                <w:rFonts w:ascii="黑体" w:hAnsi="黑体" w:eastAsia="黑体"/>
                <w:bCs/>
                <w:sz w:val="18"/>
                <w:szCs w:val="18"/>
              </w:rPr>
            </w:pPr>
          </w:p>
          <w:p w14:paraId="01867A4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360ADBE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14:paraId="3D5A93A4">
            <w:pPr>
              <w:pStyle w:val="21"/>
              <w:snapToGrid w:val="0"/>
              <w:spacing w:before="0" w:beforeAutospacing="0" w:after="0" w:afterAutospacing="0" w:line="360" w:lineRule="auto"/>
              <w:jc w:val="both"/>
              <w:rPr>
                <w:rFonts w:ascii="黑体" w:hAnsi="黑体" w:eastAsia="黑体"/>
                <w:bCs/>
                <w:sz w:val="18"/>
                <w:szCs w:val="18"/>
              </w:rPr>
            </w:pPr>
          </w:p>
          <w:p w14:paraId="69C47D16">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48E9305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14:paraId="40D9BF04">
            <w:pPr>
              <w:pStyle w:val="21"/>
              <w:snapToGrid w:val="0"/>
              <w:spacing w:before="0" w:beforeAutospacing="0" w:after="0" w:afterAutospacing="0" w:line="360" w:lineRule="auto"/>
              <w:jc w:val="both"/>
              <w:rPr>
                <w:rFonts w:ascii="黑体" w:hAnsi="黑体" w:eastAsia="黑体"/>
                <w:bCs/>
                <w:sz w:val="18"/>
                <w:szCs w:val="18"/>
              </w:rPr>
            </w:pPr>
          </w:p>
          <w:p w14:paraId="7A22767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1A63A47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6E95F528">
            <w:pPr>
              <w:pStyle w:val="21"/>
              <w:snapToGrid w:val="0"/>
              <w:spacing w:before="0" w:beforeAutospacing="0" w:after="0" w:afterAutospacing="0" w:line="360" w:lineRule="auto"/>
              <w:jc w:val="both"/>
              <w:rPr>
                <w:rFonts w:ascii="黑体" w:hAnsi="黑体" w:eastAsia="黑体"/>
                <w:bCs/>
                <w:sz w:val="18"/>
                <w:szCs w:val="18"/>
              </w:rPr>
            </w:pPr>
          </w:p>
          <w:p w14:paraId="481F361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5B47BA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7AAA63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6CB4DDB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7B5E4E8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3B197D5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7D2C767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5BAC7FA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4BDEFA12">
            <w:pPr>
              <w:pStyle w:val="21"/>
              <w:snapToGrid w:val="0"/>
              <w:spacing w:before="0" w:beforeAutospacing="0" w:after="0" w:afterAutospacing="0" w:line="360" w:lineRule="auto"/>
              <w:jc w:val="both"/>
              <w:rPr>
                <w:rFonts w:ascii="黑体" w:hAnsi="黑体" w:eastAsia="黑体"/>
                <w:bCs/>
                <w:sz w:val="18"/>
                <w:szCs w:val="18"/>
              </w:rPr>
            </w:pPr>
          </w:p>
          <w:p w14:paraId="1EA15A0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0B4F6BF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14:paraId="14A9C8C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338D95C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14A4DED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14:paraId="65AF4606">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63EAC0DD">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30588BD2">
            <w:pPr>
              <w:pStyle w:val="21"/>
              <w:snapToGrid w:val="0"/>
              <w:spacing w:before="0" w:beforeAutospacing="0" w:after="0" w:afterAutospacing="0" w:line="360" w:lineRule="auto"/>
              <w:jc w:val="both"/>
              <w:rPr>
                <w:rFonts w:ascii="黑体" w:hAnsi="黑体" w:eastAsia="黑体"/>
                <w:bCs/>
                <w:sz w:val="18"/>
                <w:szCs w:val="18"/>
              </w:rPr>
            </w:pPr>
          </w:p>
          <w:p w14:paraId="7B49927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260BBE3C">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5DABDFB2">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14:paraId="7BFA11F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14:paraId="5393764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14:paraId="12E89D26">
      <w:pPr>
        <w:widowControl/>
        <w:jc w:val="left"/>
        <w:rPr>
          <w:rFonts w:ascii="宋体" w:hAnsi="宋体" w:cs="仿宋_GB2312"/>
          <w:b/>
          <w:kern w:val="0"/>
          <w:sz w:val="18"/>
          <w:szCs w:val="18"/>
        </w:rPr>
      </w:pPr>
      <w:r>
        <w:rPr>
          <w:rFonts w:ascii="宋体" w:hAnsi="宋体" w:cs="仿宋_GB2312"/>
          <w:b/>
          <w:kern w:val="0"/>
          <w:sz w:val="18"/>
          <w:szCs w:val="18"/>
        </w:rPr>
        <w:br w:type="page"/>
      </w:r>
    </w:p>
    <w:p w14:paraId="4A7EDD1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7F6A812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38DA51C2">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65691951">
            <w:pPr>
              <w:pStyle w:val="15"/>
              <w:spacing w:line="360" w:lineRule="auto"/>
              <w:rPr>
                <w:rFonts w:ascii="宋体" w:hAnsi="宋体"/>
                <w:b/>
                <w:bCs/>
                <w:sz w:val="28"/>
                <w:szCs w:val="28"/>
              </w:rPr>
            </w:pPr>
          </w:p>
        </w:tc>
      </w:tr>
      <w:tr w14:paraId="37DB516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1357F1DA">
            <w:pPr>
              <w:pStyle w:val="15"/>
              <w:spacing w:line="360" w:lineRule="auto"/>
              <w:rPr>
                <w:rFonts w:ascii="宋体" w:hAnsi="宋体"/>
                <w:b/>
                <w:bCs/>
                <w:sz w:val="28"/>
                <w:szCs w:val="28"/>
              </w:rPr>
            </w:pPr>
          </w:p>
        </w:tc>
      </w:tr>
      <w:tr w14:paraId="4FC5AA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7173652C">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14:paraId="7CB4433D">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14:paraId="3558C782">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14:paraId="6226C9C7">
            <w:pPr>
              <w:spacing w:line="360" w:lineRule="auto"/>
              <w:jc w:val="left"/>
              <w:rPr>
                <w:rFonts w:ascii="宋体" w:hAnsi="宋体"/>
                <w:b/>
                <w:bCs/>
                <w:sz w:val="18"/>
                <w:szCs w:val="18"/>
              </w:rPr>
            </w:pPr>
          </w:p>
        </w:tc>
      </w:tr>
      <w:tr w14:paraId="6FCED7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DD94CE9">
            <w:pPr>
              <w:spacing w:line="360" w:lineRule="auto"/>
              <w:jc w:val="left"/>
              <w:rPr>
                <w:rFonts w:ascii="宋体" w:hAnsi="宋体"/>
                <w:b/>
                <w:bCs/>
                <w:sz w:val="18"/>
                <w:szCs w:val="18"/>
              </w:rPr>
            </w:pPr>
          </w:p>
        </w:tc>
        <w:tc>
          <w:tcPr>
            <w:tcW w:w="708" w:type="dxa"/>
            <w:vMerge w:val="continue"/>
            <w:shd w:val="solid" w:color="FFFFFF" w:fill="FFFFFF"/>
            <w:vAlign w:val="center"/>
          </w:tcPr>
          <w:p w14:paraId="5BFB563E">
            <w:pPr>
              <w:spacing w:line="360" w:lineRule="auto"/>
              <w:jc w:val="left"/>
              <w:rPr>
                <w:rFonts w:ascii="宋体" w:hAnsi="宋体"/>
                <w:b/>
                <w:bCs/>
                <w:sz w:val="18"/>
                <w:szCs w:val="18"/>
              </w:rPr>
            </w:pPr>
          </w:p>
        </w:tc>
        <w:tc>
          <w:tcPr>
            <w:tcW w:w="982" w:type="dxa"/>
            <w:shd w:val="solid" w:color="FFFFFF" w:fill="FFFFFF"/>
            <w:vAlign w:val="center"/>
          </w:tcPr>
          <w:p w14:paraId="0FE25849">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14:paraId="469D7C7C">
            <w:pPr>
              <w:spacing w:line="360" w:lineRule="auto"/>
              <w:jc w:val="left"/>
              <w:rPr>
                <w:rFonts w:ascii="宋体" w:hAnsi="宋体"/>
                <w:b/>
                <w:bCs/>
                <w:sz w:val="18"/>
                <w:szCs w:val="18"/>
              </w:rPr>
            </w:pPr>
          </w:p>
        </w:tc>
        <w:tc>
          <w:tcPr>
            <w:tcW w:w="1417" w:type="dxa"/>
            <w:shd w:val="solid" w:color="FFFFFF" w:fill="FFFFFF"/>
            <w:vAlign w:val="center"/>
          </w:tcPr>
          <w:p w14:paraId="69E09C53">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14:paraId="12720D75">
            <w:pPr>
              <w:spacing w:line="360" w:lineRule="auto"/>
              <w:jc w:val="left"/>
              <w:rPr>
                <w:rFonts w:ascii="宋体" w:hAnsi="宋体"/>
                <w:b/>
                <w:bCs/>
                <w:sz w:val="18"/>
                <w:szCs w:val="18"/>
              </w:rPr>
            </w:pPr>
          </w:p>
        </w:tc>
      </w:tr>
      <w:tr w14:paraId="0C7B91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D94421D">
            <w:pPr>
              <w:spacing w:line="360" w:lineRule="auto"/>
              <w:jc w:val="left"/>
              <w:rPr>
                <w:rFonts w:ascii="宋体" w:hAnsi="宋体"/>
                <w:b/>
                <w:bCs/>
                <w:sz w:val="18"/>
                <w:szCs w:val="18"/>
              </w:rPr>
            </w:pPr>
          </w:p>
        </w:tc>
        <w:tc>
          <w:tcPr>
            <w:tcW w:w="708" w:type="dxa"/>
            <w:vMerge w:val="continue"/>
            <w:shd w:val="solid" w:color="FFFFFF" w:fill="FFFFFF"/>
            <w:vAlign w:val="center"/>
          </w:tcPr>
          <w:p w14:paraId="633AC08C">
            <w:pPr>
              <w:spacing w:line="360" w:lineRule="auto"/>
              <w:jc w:val="left"/>
              <w:rPr>
                <w:rFonts w:ascii="宋体" w:hAnsi="宋体"/>
                <w:b/>
                <w:bCs/>
                <w:sz w:val="18"/>
                <w:szCs w:val="18"/>
              </w:rPr>
            </w:pPr>
          </w:p>
        </w:tc>
        <w:tc>
          <w:tcPr>
            <w:tcW w:w="982" w:type="dxa"/>
            <w:shd w:val="solid" w:color="FFFFFF" w:fill="FFFFFF"/>
            <w:vAlign w:val="center"/>
          </w:tcPr>
          <w:p w14:paraId="29B4A2FE">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14:paraId="4C127342">
            <w:pPr>
              <w:spacing w:line="360" w:lineRule="auto"/>
              <w:jc w:val="left"/>
              <w:rPr>
                <w:rFonts w:ascii="宋体" w:hAnsi="宋体"/>
                <w:b/>
                <w:bCs/>
                <w:sz w:val="18"/>
                <w:szCs w:val="18"/>
              </w:rPr>
            </w:pPr>
          </w:p>
        </w:tc>
        <w:tc>
          <w:tcPr>
            <w:tcW w:w="1417" w:type="dxa"/>
            <w:shd w:val="solid" w:color="FFFFFF" w:fill="FFFFFF"/>
            <w:vAlign w:val="center"/>
          </w:tcPr>
          <w:p w14:paraId="60BAFCF2">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14:paraId="24C4E108">
            <w:pPr>
              <w:spacing w:line="360" w:lineRule="auto"/>
              <w:jc w:val="left"/>
              <w:rPr>
                <w:rFonts w:ascii="宋体" w:hAnsi="宋体"/>
                <w:b/>
                <w:bCs/>
                <w:sz w:val="18"/>
                <w:szCs w:val="18"/>
              </w:rPr>
            </w:pPr>
          </w:p>
        </w:tc>
      </w:tr>
      <w:tr w14:paraId="40BD2A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45CFA31">
            <w:pPr>
              <w:spacing w:line="360" w:lineRule="auto"/>
              <w:jc w:val="left"/>
              <w:rPr>
                <w:rFonts w:ascii="宋体" w:hAnsi="宋体"/>
                <w:b/>
                <w:bCs/>
                <w:sz w:val="18"/>
                <w:szCs w:val="18"/>
              </w:rPr>
            </w:pPr>
          </w:p>
        </w:tc>
        <w:tc>
          <w:tcPr>
            <w:tcW w:w="708" w:type="dxa"/>
            <w:vMerge w:val="continue"/>
            <w:shd w:val="solid" w:color="FFFFFF" w:fill="FFFFFF"/>
            <w:vAlign w:val="center"/>
          </w:tcPr>
          <w:p w14:paraId="6E2AC9B7">
            <w:pPr>
              <w:spacing w:line="360" w:lineRule="auto"/>
              <w:jc w:val="left"/>
              <w:rPr>
                <w:rFonts w:ascii="宋体" w:hAnsi="宋体"/>
                <w:b/>
                <w:bCs/>
                <w:sz w:val="18"/>
                <w:szCs w:val="18"/>
              </w:rPr>
            </w:pPr>
          </w:p>
        </w:tc>
        <w:tc>
          <w:tcPr>
            <w:tcW w:w="982" w:type="dxa"/>
            <w:shd w:val="solid" w:color="FFFFFF" w:fill="FFFFFF"/>
            <w:vAlign w:val="center"/>
          </w:tcPr>
          <w:p w14:paraId="1C27B11A">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14:paraId="4794FC64">
            <w:pPr>
              <w:spacing w:line="360" w:lineRule="auto"/>
              <w:jc w:val="left"/>
              <w:rPr>
                <w:rFonts w:ascii="宋体" w:hAnsi="宋体"/>
                <w:b/>
                <w:bCs/>
                <w:sz w:val="18"/>
                <w:szCs w:val="18"/>
              </w:rPr>
            </w:pPr>
          </w:p>
        </w:tc>
      </w:tr>
      <w:tr w14:paraId="422ABBF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6AFD56A">
            <w:pPr>
              <w:spacing w:line="360" w:lineRule="auto"/>
              <w:jc w:val="left"/>
              <w:rPr>
                <w:rFonts w:ascii="宋体" w:hAnsi="宋体"/>
                <w:b/>
                <w:bCs/>
                <w:sz w:val="18"/>
                <w:szCs w:val="18"/>
              </w:rPr>
            </w:pPr>
          </w:p>
        </w:tc>
        <w:tc>
          <w:tcPr>
            <w:tcW w:w="708" w:type="dxa"/>
            <w:vMerge w:val="continue"/>
            <w:shd w:val="solid" w:color="FFFFFF" w:fill="FFFFFF"/>
            <w:vAlign w:val="center"/>
          </w:tcPr>
          <w:p w14:paraId="340A8A0D">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14:paraId="4E09AA03">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14:paraId="27EF341E">
            <w:pPr>
              <w:spacing w:line="360" w:lineRule="auto"/>
              <w:jc w:val="left"/>
              <w:rPr>
                <w:rFonts w:ascii="宋体" w:hAnsi="宋体"/>
                <w:b/>
                <w:bCs/>
                <w:sz w:val="18"/>
                <w:szCs w:val="18"/>
              </w:rPr>
            </w:pPr>
          </w:p>
        </w:tc>
      </w:tr>
      <w:tr w14:paraId="7D37B0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87A3DF8">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14:paraId="7CF35014">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EBFD6CC">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5639A0F">
            <w:pPr>
              <w:spacing w:line="360" w:lineRule="auto"/>
              <w:jc w:val="left"/>
              <w:rPr>
                <w:rFonts w:ascii="宋体" w:hAnsi="宋体"/>
                <w:b/>
                <w:bCs/>
                <w:sz w:val="18"/>
                <w:szCs w:val="18"/>
              </w:rPr>
            </w:pPr>
          </w:p>
        </w:tc>
      </w:tr>
      <w:tr w14:paraId="15FBC4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E649683">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7E018381">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0EE727F">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3A0BB61">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A9F1A2D">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97F9307">
            <w:pPr>
              <w:spacing w:line="360" w:lineRule="auto"/>
              <w:jc w:val="left"/>
              <w:rPr>
                <w:rFonts w:ascii="宋体" w:hAnsi="宋体"/>
                <w:b/>
                <w:bCs/>
                <w:sz w:val="18"/>
                <w:szCs w:val="18"/>
              </w:rPr>
            </w:pPr>
          </w:p>
        </w:tc>
      </w:tr>
      <w:tr w14:paraId="5576CB7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AF60077">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38B7C75B">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9A1D08D">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DEBC06D">
            <w:pPr>
              <w:spacing w:line="360" w:lineRule="auto"/>
              <w:jc w:val="left"/>
              <w:rPr>
                <w:rFonts w:ascii="宋体" w:hAnsi="宋体"/>
                <w:b/>
                <w:bCs/>
                <w:sz w:val="18"/>
                <w:szCs w:val="18"/>
              </w:rPr>
            </w:pPr>
          </w:p>
        </w:tc>
      </w:tr>
      <w:tr w14:paraId="51F879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F4F1104">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3A3E20B4">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2FE0006">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A60C826">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81F1DB2">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4AC5614">
            <w:pPr>
              <w:spacing w:line="360" w:lineRule="auto"/>
              <w:jc w:val="left"/>
              <w:rPr>
                <w:rFonts w:ascii="宋体" w:hAnsi="宋体"/>
                <w:b/>
                <w:bCs/>
                <w:sz w:val="18"/>
                <w:szCs w:val="18"/>
              </w:rPr>
            </w:pPr>
          </w:p>
        </w:tc>
      </w:tr>
      <w:tr w14:paraId="00D561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32CCD7C">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3218F449">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EEFAD8C">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0630BE7A">
            <w:pPr>
              <w:spacing w:line="360" w:lineRule="auto"/>
              <w:jc w:val="left"/>
              <w:rPr>
                <w:rFonts w:ascii="宋体" w:hAnsi="宋体"/>
                <w:b/>
                <w:bCs/>
                <w:sz w:val="18"/>
                <w:szCs w:val="18"/>
              </w:rPr>
            </w:pPr>
          </w:p>
        </w:tc>
      </w:tr>
      <w:tr w14:paraId="0F2751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53B981C">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14:paraId="11083AAE">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99289EC">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33FBB3D">
            <w:pPr>
              <w:spacing w:line="360" w:lineRule="auto"/>
              <w:jc w:val="left"/>
              <w:rPr>
                <w:rFonts w:ascii="宋体" w:hAnsi="宋体"/>
                <w:b/>
                <w:bCs/>
                <w:sz w:val="18"/>
                <w:szCs w:val="18"/>
              </w:rPr>
            </w:pPr>
          </w:p>
        </w:tc>
      </w:tr>
      <w:tr w14:paraId="7D76DD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2BC4AA47">
            <w:pPr>
              <w:pStyle w:val="15"/>
              <w:pBdr>
                <w:bottom w:val="none" w:color="auto" w:sz="0" w:space="0"/>
              </w:pBdr>
              <w:spacing w:line="360" w:lineRule="auto"/>
              <w:rPr>
                <w:rFonts w:ascii="宋体" w:hAnsi="宋体"/>
                <w:b/>
                <w:bCs/>
                <w:szCs w:val="18"/>
              </w:rPr>
            </w:pPr>
          </w:p>
        </w:tc>
      </w:tr>
      <w:tr w14:paraId="63ACBA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07A06D14">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5F2958AF">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14:paraId="5CB8017F">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5EEC86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132A2139">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0447B7E6">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14:paraId="488D8ADF">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14:paraId="0ED1BB0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726F73C">
            <w:pPr>
              <w:spacing w:line="360" w:lineRule="auto"/>
              <w:jc w:val="left"/>
              <w:rPr>
                <w:rFonts w:ascii="宋体" w:hAnsi="宋体"/>
                <w:bCs/>
                <w:sz w:val="18"/>
                <w:szCs w:val="18"/>
              </w:rPr>
            </w:pPr>
          </w:p>
        </w:tc>
      </w:tr>
      <w:tr w14:paraId="51F226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4DCC3D95">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14:paraId="57AC65BD">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14:paraId="37F01838">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兴银理财添利天天利21号净值型理财产品</w:t>
            </w:r>
            <w:r>
              <w:rPr>
                <w:rFonts w:hint="eastAsia" w:ascii="宋体" w:hAnsi="宋体"/>
                <w:bCs/>
                <w:sz w:val="18"/>
                <w:szCs w:val="18"/>
              </w:rPr>
              <w:t>】</w:t>
            </w:r>
          </w:p>
        </w:tc>
      </w:tr>
      <w:tr w14:paraId="56A7383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5CD74252">
            <w:pPr>
              <w:spacing w:line="360" w:lineRule="auto"/>
              <w:jc w:val="left"/>
              <w:rPr>
                <w:rFonts w:ascii="宋体" w:hAnsi="宋体"/>
                <w:b/>
                <w:bCs/>
                <w:sz w:val="18"/>
                <w:szCs w:val="18"/>
              </w:rPr>
            </w:pPr>
          </w:p>
        </w:tc>
        <w:tc>
          <w:tcPr>
            <w:tcW w:w="1690" w:type="dxa"/>
            <w:gridSpan w:val="2"/>
            <w:shd w:val="solid" w:color="FFFFFF" w:fill="FFFFFF"/>
            <w:vAlign w:val="center"/>
          </w:tcPr>
          <w:p w14:paraId="4843912F">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14:paraId="784BFBB7">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bCs/>
                <w:sz w:val="18"/>
                <w:szCs w:val="18"/>
              </w:rPr>
              <w:t>兴银添利天天利21号H</w:t>
            </w:r>
            <w:r>
              <w:rPr>
                <w:rFonts w:hint="eastAsia" w:asciiTheme="majorEastAsia" w:hAnsiTheme="majorEastAsia" w:eastAsiaTheme="majorEastAsia"/>
                <w:bCs/>
                <w:kern w:val="0"/>
                <w:sz w:val="18"/>
                <w:szCs w:val="18"/>
              </w:rPr>
              <w:t>】</w:t>
            </w:r>
            <w:r>
              <w:rPr>
                <w:rFonts w:hint="eastAsia" w:hAnsi="宋体"/>
                <w:sz w:val="18"/>
                <w:szCs w:val="18"/>
              </w:rPr>
              <w:t>（适用【</w:t>
            </w:r>
            <w:r>
              <w:rPr>
                <w:rFonts w:asciiTheme="minorEastAsia" w:hAnsiTheme="minorEastAsia" w:eastAsiaTheme="minorEastAsia"/>
                <w:sz w:val="18"/>
                <w:szCs w:val="18"/>
              </w:rPr>
              <w:t>H</w:t>
            </w:r>
            <w:r>
              <w:rPr>
                <w:rFonts w:hint="eastAsia" w:hAnsi="宋体"/>
                <w:sz w:val="18"/>
                <w:szCs w:val="18"/>
              </w:rPr>
              <w:t>】类份额）</w:t>
            </w:r>
          </w:p>
        </w:tc>
      </w:tr>
      <w:tr w14:paraId="789469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42D2B388">
            <w:pPr>
              <w:spacing w:line="360" w:lineRule="auto"/>
              <w:jc w:val="left"/>
              <w:rPr>
                <w:rFonts w:ascii="宋体" w:hAnsi="宋体"/>
                <w:b/>
                <w:bCs/>
                <w:sz w:val="18"/>
                <w:szCs w:val="18"/>
              </w:rPr>
            </w:pPr>
          </w:p>
        </w:tc>
        <w:tc>
          <w:tcPr>
            <w:tcW w:w="1690" w:type="dxa"/>
            <w:gridSpan w:val="2"/>
            <w:shd w:val="solid" w:color="FFFFFF" w:fill="FFFFFF"/>
          </w:tcPr>
          <w:p w14:paraId="7CD0326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14:paraId="1CED15CB">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Z7002023000391</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14:paraId="447FF1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445C8479">
            <w:pPr>
              <w:spacing w:line="360" w:lineRule="auto"/>
              <w:jc w:val="left"/>
              <w:rPr>
                <w:rFonts w:ascii="宋体" w:hAnsi="宋体"/>
                <w:b/>
                <w:bCs/>
                <w:sz w:val="18"/>
                <w:szCs w:val="18"/>
              </w:rPr>
            </w:pPr>
          </w:p>
        </w:tc>
        <w:tc>
          <w:tcPr>
            <w:tcW w:w="1690" w:type="dxa"/>
            <w:gridSpan w:val="2"/>
            <w:shd w:val="solid" w:color="FFFFFF" w:fill="FFFFFF"/>
            <w:vAlign w:val="center"/>
          </w:tcPr>
          <w:p w14:paraId="6350F70F">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14:paraId="39E84F70">
            <w:pPr>
              <w:spacing w:line="360" w:lineRule="auto"/>
              <w:jc w:val="left"/>
              <w:rPr>
                <w:rFonts w:ascii="宋体" w:hAnsi="宋体"/>
                <w:bCs/>
                <w:sz w:val="18"/>
                <w:szCs w:val="18"/>
              </w:rPr>
            </w:pPr>
            <w:r>
              <w:rPr>
                <w:rFonts w:ascii="宋体" w:hAnsi="宋体"/>
                <w:bCs/>
                <w:color w:val="000000" w:themeColor="text1"/>
                <w:sz w:val="18"/>
                <w:szCs w:val="18"/>
              </w:rPr>
              <w:t>【9TTL0210】</w:t>
            </w:r>
          </w:p>
        </w:tc>
      </w:tr>
      <w:tr w14:paraId="6D301E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1B5B67B">
            <w:pPr>
              <w:spacing w:line="360" w:lineRule="auto"/>
              <w:jc w:val="left"/>
              <w:rPr>
                <w:rFonts w:ascii="宋体" w:hAnsi="宋体"/>
                <w:b/>
                <w:bCs/>
                <w:sz w:val="18"/>
                <w:szCs w:val="18"/>
              </w:rPr>
            </w:pPr>
          </w:p>
        </w:tc>
        <w:tc>
          <w:tcPr>
            <w:tcW w:w="1690" w:type="dxa"/>
            <w:gridSpan w:val="2"/>
            <w:shd w:val="solid" w:color="FFFFFF" w:fill="FFFFFF"/>
          </w:tcPr>
          <w:p w14:paraId="2CA4E48E">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14:paraId="0E6C7DF5">
            <w:pPr>
              <w:spacing w:line="360" w:lineRule="auto"/>
              <w:jc w:val="left"/>
              <w:rPr>
                <w:rFonts w:ascii="宋体" w:hAnsi="宋体"/>
                <w:bCs/>
                <w:color w:val="000000" w:themeColor="text1"/>
                <w:sz w:val="18"/>
                <w:szCs w:val="18"/>
              </w:rPr>
            </w:pPr>
            <w:r>
              <w:rPr>
                <w:rFonts w:hint="eastAsia" w:hAnsi="宋体"/>
                <w:sz w:val="18"/>
                <w:szCs w:val="18"/>
              </w:rPr>
              <w:t>【</w:t>
            </w:r>
            <w:r>
              <w:rPr>
                <w:rFonts w:ascii="宋体" w:hAnsi="宋体"/>
                <w:bCs/>
                <w:color w:val="000000" w:themeColor="text1"/>
                <w:sz w:val="18"/>
                <w:szCs w:val="18"/>
              </w:rPr>
              <w:t>9TTL021H</w:t>
            </w:r>
            <w:r>
              <w:rPr>
                <w:rFonts w:hint="eastAsia" w:hAnsi="宋体"/>
                <w:sz w:val="18"/>
                <w:szCs w:val="18"/>
              </w:rPr>
              <w:t>】（适用【</w:t>
            </w:r>
            <w:r>
              <w:rPr>
                <w:rFonts w:asciiTheme="minorEastAsia" w:hAnsiTheme="minorEastAsia" w:eastAsiaTheme="minorEastAsia"/>
                <w:sz w:val="18"/>
                <w:szCs w:val="18"/>
              </w:rPr>
              <w:t>H</w:t>
            </w:r>
            <w:r>
              <w:rPr>
                <w:rFonts w:hint="eastAsia" w:hAnsi="宋体"/>
                <w:sz w:val="18"/>
                <w:szCs w:val="18"/>
              </w:rPr>
              <w:t>】类份额）</w:t>
            </w:r>
          </w:p>
        </w:tc>
      </w:tr>
      <w:tr w14:paraId="079AB7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FE2707B">
            <w:pPr>
              <w:spacing w:line="360" w:lineRule="auto"/>
              <w:jc w:val="left"/>
              <w:rPr>
                <w:rFonts w:ascii="宋体" w:hAnsi="宋体"/>
                <w:b/>
                <w:bCs/>
                <w:sz w:val="18"/>
                <w:szCs w:val="18"/>
              </w:rPr>
            </w:pPr>
          </w:p>
        </w:tc>
      </w:tr>
      <w:tr w14:paraId="1A86D4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5C6A4D03">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2FD0A6B0">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14:paraId="45ECA9F8">
      <w:pPr>
        <w:widowControl/>
        <w:spacing w:line="360" w:lineRule="auto"/>
        <w:jc w:val="left"/>
        <w:rPr>
          <w:bCs/>
          <w:sz w:val="32"/>
        </w:rPr>
      </w:pPr>
      <w:r>
        <w:rPr>
          <w:rFonts w:hint="eastAsia"/>
          <w:bCs/>
          <w:sz w:val="32"/>
        </w:rPr>
        <w:t xml:space="preserve"> </w:t>
      </w:r>
    </w:p>
    <w:p w14:paraId="076413A9">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255130276"/>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64AB8334">
          <w:pPr>
            <w:pStyle w:val="68"/>
            <w:jc w:val="center"/>
          </w:pPr>
          <w:r>
            <w:rPr>
              <w:lang w:val="zh-CN"/>
            </w:rPr>
            <w:t>目录</w:t>
          </w:r>
        </w:p>
        <w:p w14:paraId="6A17E8AF">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"_Toc186103888"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_Toc186103888 \h </w:instrText>
          </w:r>
          <w:r>
            <w:fldChar w:fldCharType="separate"/>
          </w:r>
          <w:r>
            <w:t>0</w:t>
          </w:r>
          <w:r>
            <w:fldChar w:fldCharType="end"/>
          </w:r>
          <w:r>
            <w:fldChar w:fldCharType="end"/>
          </w:r>
        </w:p>
        <w:p w14:paraId="369FE2D8">
          <w:pPr>
            <w:pStyle w:val="16"/>
            <w:rPr>
              <w:rFonts w:asciiTheme="minorHAnsi" w:hAnsiTheme="minorHAnsi" w:eastAsiaTheme="minorEastAsia" w:cstheme="minorBidi"/>
              <w:szCs w:val="22"/>
            </w:rPr>
          </w:pPr>
          <w:r>
            <w:fldChar w:fldCharType="begin"/>
          </w:r>
          <w:r>
            <w:instrText xml:space="preserve"> HYPERLINK \l "_Toc186103889"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_Toc186103889 \h </w:instrText>
          </w:r>
          <w:r>
            <w:fldChar w:fldCharType="separate"/>
          </w:r>
          <w:r>
            <w:t>3</w:t>
          </w:r>
          <w:r>
            <w:fldChar w:fldCharType="end"/>
          </w:r>
          <w:r>
            <w:fldChar w:fldCharType="end"/>
          </w:r>
        </w:p>
        <w:p w14:paraId="5DDDB409">
          <w:pPr>
            <w:pStyle w:val="16"/>
            <w:rPr>
              <w:rFonts w:asciiTheme="minorHAnsi" w:hAnsiTheme="minorHAnsi" w:eastAsiaTheme="minorEastAsia" w:cstheme="minorBidi"/>
              <w:szCs w:val="22"/>
            </w:rPr>
          </w:pPr>
          <w:r>
            <w:fldChar w:fldCharType="begin"/>
          </w:r>
          <w:r>
            <w:instrText xml:space="preserve"> HYPERLINK \l "_Toc186103890"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_Toc186103890 \h </w:instrText>
          </w:r>
          <w:r>
            <w:fldChar w:fldCharType="separate"/>
          </w:r>
          <w:r>
            <w:t>6</w:t>
          </w:r>
          <w:r>
            <w:fldChar w:fldCharType="end"/>
          </w:r>
          <w:r>
            <w:fldChar w:fldCharType="end"/>
          </w:r>
        </w:p>
        <w:p w14:paraId="59B8651A">
          <w:pPr>
            <w:pStyle w:val="16"/>
            <w:rPr>
              <w:rFonts w:asciiTheme="minorHAnsi" w:hAnsiTheme="minorHAnsi" w:eastAsiaTheme="minorEastAsia" w:cstheme="minorBidi"/>
              <w:szCs w:val="22"/>
            </w:rPr>
          </w:pPr>
          <w:r>
            <w:fldChar w:fldCharType="begin"/>
          </w:r>
          <w:r>
            <w:instrText xml:space="preserve"> HYPERLINK \l "_Toc186103891"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_Toc186103891 \h </w:instrText>
          </w:r>
          <w:r>
            <w:fldChar w:fldCharType="separate"/>
          </w:r>
          <w:r>
            <w:t>7</w:t>
          </w:r>
          <w:r>
            <w:fldChar w:fldCharType="end"/>
          </w:r>
          <w:r>
            <w:fldChar w:fldCharType="end"/>
          </w:r>
        </w:p>
        <w:p w14:paraId="6DCFAF1A">
          <w:pPr>
            <w:pStyle w:val="16"/>
            <w:rPr>
              <w:rFonts w:asciiTheme="minorHAnsi" w:hAnsiTheme="minorHAnsi" w:eastAsiaTheme="minorEastAsia" w:cstheme="minorBidi"/>
              <w:szCs w:val="22"/>
            </w:rPr>
          </w:pPr>
          <w:r>
            <w:fldChar w:fldCharType="begin"/>
          </w:r>
          <w:r>
            <w:instrText xml:space="preserve"> HYPERLINK \l "_Toc186103892"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_Toc186103892 \h </w:instrText>
          </w:r>
          <w:r>
            <w:fldChar w:fldCharType="separate"/>
          </w:r>
          <w:r>
            <w:t>8</w:t>
          </w:r>
          <w:r>
            <w:fldChar w:fldCharType="end"/>
          </w:r>
          <w:r>
            <w:fldChar w:fldCharType="end"/>
          </w:r>
        </w:p>
        <w:p w14:paraId="1EBEE866">
          <w:pPr>
            <w:pStyle w:val="16"/>
            <w:rPr>
              <w:rFonts w:asciiTheme="minorHAnsi" w:hAnsiTheme="minorHAnsi" w:eastAsiaTheme="minorEastAsia" w:cstheme="minorBidi"/>
              <w:szCs w:val="22"/>
            </w:rPr>
          </w:pPr>
          <w:r>
            <w:fldChar w:fldCharType="begin"/>
          </w:r>
          <w:r>
            <w:instrText xml:space="preserve"> HYPERLINK \l "_Toc186103893"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_Toc186103893 \h </w:instrText>
          </w:r>
          <w:r>
            <w:fldChar w:fldCharType="separate"/>
          </w:r>
          <w:r>
            <w:t>9</w:t>
          </w:r>
          <w:r>
            <w:fldChar w:fldCharType="end"/>
          </w:r>
          <w:r>
            <w:fldChar w:fldCharType="end"/>
          </w:r>
        </w:p>
        <w:p w14:paraId="5325F2AC">
          <w:pPr>
            <w:pStyle w:val="16"/>
            <w:rPr>
              <w:rFonts w:asciiTheme="minorHAnsi" w:hAnsiTheme="minorHAnsi" w:eastAsiaTheme="minorEastAsia" w:cstheme="minorBidi"/>
              <w:szCs w:val="22"/>
            </w:rPr>
          </w:pPr>
          <w:r>
            <w:fldChar w:fldCharType="begin"/>
          </w:r>
          <w:r>
            <w:instrText xml:space="preserve"> HYPERLINK \l "_Toc186103894"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_Toc186103894 \h </w:instrText>
          </w:r>
          <w:r>
            <w:fldChar w:fldCharType="separate"/>
          </w:r>
          <w:r>
            <w:t>10</w:t>
          </w:r>
          <w:r>
            <w:fldChar w:fldCharType="end"/>
          </w:r>
          <w:r>
            <w:fldChar w:fldCharType="end"/>
          </w:r>
        </w:p>
        <w:p w14:paraId="184EF94E">
          <w:r>
            <w:rPr>
              <w:b/>
              <w:bCs/>
              <w:lang w:val="zh-CN"/>
            </w:rPr>
            <w:fldChar w:fldCharType="end"/>
          </w:r>
        </w:p>
      </w:sdtContent>
    </w:sdt>
    <w:p w14:paraId="0C0581B8">
      <w:pPr>
        <w:widowControl/>
        <w:spacing w:line="360" w:lineRule="auto"/>
        <w:jc w:val="left"/>
        <w:rPr>
          <w:rFonts w:ascii="宋体" w:hAnsi="宋体" w:cs="仿宋_GB2312"/>
          <w:b/>
          <w:kern w:val="0"/>
          <w:sz w:val="18"/>
          <w:szCs w:val="18"/>
        </w:rPr>
      </w:pPr>
    </w:p>
    <w:p w14:paraId="5E5E92A9">
      <w:pPr>
        <w:widowControl/>
        <w:spacing w:line="360" w:lineRule="auto"/>
        <w:jc w:val="left"/>
        <w:rPr>
          <w:rFonts w:ascii="宋体" w:hAnsi="宋体" w:cs="仿宋_GB2312"/>
          <w:b/>
          <w:kern w:val="0"/>
          <w:sz w:val="18"/>
          <w:szCs w:val="18"/>
        </w:rPr>
      </w:pPr>
    </w:p>
    <w:p w14:paraId="649CD4C8">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14:paraId="6AB9304A">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08AADC7A">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03B0F25C">
      <w:pPr>
        <w:spacing w:line="360" w:lineRule="auto"/>
      </w:pPr>
    </w:p>
    <w:p w14:paraId="67D7FC9A">
      <w:pPr>
        <w:pStyle w:val="2"/>
        <w:spacing w:before="0" w:after="0"/>
        <w:jc w:val="center"/>
        <w:rPr>
          <w:rFonts w:ascii="Times New Roman"/>
          <w:color w:val="auto"/>
          <w:sz w:val="30"/>
        </w:rPr>
      </w:pPr>
      <w:bookmarkStart w:id="0" w:name="_Toc186103888"/>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bookmarkEnd w:id="0"/>
    </w:p>
    <w:p w14:paraId="5C278FDA">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2C540AD4">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14:paraId="1BF29C86">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14:paraId="38A3946A">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14:paraId="33BB2E13">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5B97318B">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14:paraId="2AD8BF28">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14:paraId="3B53ABC6">
      <w:pPr>
        <w:pStyle w:val="43"/>
        <w:spacing w:line="360" w:lineRule="auto"/>
        <w:rPr>
          <w:rFonts w:asciiTheme="majorEastAsia" w:hAnsiTheme="majorEastAsia" w:eastAsiaTheme="majorEastAsia"/>
          <w:bCs/>
          <w:color w:val="auto"/>
          <w:sz w:val="18"/>
          <w:szCs w:val="18"/>
        </w:rPr>
      </w:pPr>
    </w:p>
    <w:p w14:paraId="14006C30">
      <w:pPr>
        <w:widowControl/>
        <w:spacing w:line="360" w:lineRule="auto"/>
        <w:jc w:val="left"/>
      </w:pPr>
      <w:r>
        <w:br w:type="page"/>
      </w:r>
    </w:p>
    <w:p w14:paraId="77168C4B">
      <w:pPr>
        <w:pStyle w:val="2"/>
        <w:spacing w:before="0" w:after="0"/>
        <w:jc w:val="center"/>
        <w:rPr>
          <w:rFonts w:ascii="Times New Roman"/>
          <w:color w:val="auto"/>
          <w:sz w:val="30"/>
        </w:rPr>
      </w:pPr>
      <w:bookmarkStart w:id="1" w:name="_Toc18610388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1"/>
    </w:p>
    <w:p w14:paraId="7F6D0F1C">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28D16C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602A664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4C708B6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71C8F17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192FC4B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4BC903B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14:paraId="737340A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4C0AEB3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6AB3E48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14:paraId="5A6F20A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2024057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655C555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14:paraId="4D258BD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14:paraId="5F7553D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2D587200">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0497C7F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215683C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6EC7DE6F">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67AE843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14:paraId="0D3BC38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07A0D04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14:paraId="283F207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14:paraId="5762954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1818217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50B6760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06CFE36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35D2646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1DFBA11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14:paraId="53D2912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79693F3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14:paraId="0E7781A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4DF4E3C8">
      <w:pPr>
        <w:widowControl/>
        <w:spacing w:line="360" w:lineRule="auto"/>
        <w:jc w:val="left"/>
        <w:rPr>
          <w:b/>
          <w:kern w:val="0"/>
          <w:sz w:val="30"/>
        </w:rPr>
      </w:pPr>
      <w:r>
        <w:rPr>
          <w:sz w:val="30"/>
        </w:rPr>
        <w:br w:type="page"/>
      </w:r>
    </w:p>
    <w:p w14:paraId="1CF7F0F4">
      <w:pPr>
        <w:pStyle w:val="2"/>
        <w:spacing w:before="0" w:after="0"/>
        <w:jc w:val="center"/>
        <w:rPr>
          <w:rFonts w:ascii="Times New Roman"/>
          <w:sz w:val="30"/>
        </w:rPr>
      </w:pPr>
      <w:bookmarkStart w:id="2" w:name="_Toc186103890"/>
      <w:r>
        <w:rPr>
          <w:rFonts w:hint="eastAsia" w:ascii="Times New Roman"/>
          <w:color w:val="auto"/>
          <w:sz w:val="30"/>
        </w:rPr>
        <w:t>第三条</w:t>
      </w:r>
      <w:r>
        <w:rPr>
          <w:rFonts w:ascii="Times New Roman"/>
          <w:color w:val="auto"/>
          <w:sz w:val="30"/>
        </w:rPr>
        <w:t xml:space="preserve">  不可抗力</w:t>
      </w:r>
      <w:bookmarkEnd w:id="2"/>
    </w:p>
    <w:p w14:paraId="0370DEA4">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35494B61">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14DC0C7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69509A11">
      <w:pPr>
        <w:pStyle w:val="2"/>
        <w:spacing w:before="0" w:after="0"/>
        <w:jc w:val="center"/>
        <w:rPr>
          <w:rFonts w:ascii="Times New Roman"/>
          <w:b w:val="0"/>
          <w:sz w:val="30"/>
        </w:rPr>
      </w:pPr>
      <w:bookmarkStart w:id="3" w:name="_Toc18610389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3"/>
    </w:p>
    <w:p w14:paraId="5E54309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5C405DC9">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4AB2A580">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0DB99EC5">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5F4F11F5">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21F302F7">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7A01F582">
      <w:pPr>
        <w:pStyle w:val="2"/>
        <w:spacing w:before="0" w:after="0"/>
        <w:jc w:val="center"/>
        <w:rPr>
          <w:rFonts w:ascii="Times New Roman"/>
          <w:b w:val="0"/>
          <w:sz w:val="30"/>
        </w:rPr>
      </w:pPr>
      <w:bookmarkStart w:id="4" w:name="_Toc186103892"/>
      <w:r>
        <w:rPr>
          <w:rFonts w:hint="eastAsia" w:ascii="Times New Roman"/>
          <w:color w:val="auto"/>
          <w:sz w:val="30"/>
        </w:rPr>
        <w:t>第五条</w:t>
      </w:r>
      <w:r>
        <w:rPr>
          <w:rFonts w:ascii="Times New Roman"/>
          <w:color w:val="auto"/>
          <w:sz w:val="30"/>
        </w:rPr>
        <w:t xml:space="preserve">  法律适用和争议解决</w:t>
      </w:r>
      <w:bookmarkEnd w:id="4"/>
    </w:p>
    <w:p w14:paraId="3A6A756B">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14:paraId="68D66198">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14:paraId="0DCA069E">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14:paraId="1AB97770">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14:paraId="0740C4C5">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14:paraId="374E91FA">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2FFD0071">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14:paraId="242338C6">
      <w:pPr>
        <w:pStyle w:val="2"/>
        <w:spacing w:before="0" w:after="0"/>
        <w:jc w:val="center"/>
        <w:rPr>
          <w:rFonts w:ascii="Times New Roman"/>
          <w:b w:val="0"/>
          <w:sz w:val="30"/>
        </w:rPr>
      </w:pPr>
      <w:bookmarkStart w:id="5" w:name="_Toc18610389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5"/>
    </w:p>
    <w:p w14:paraId="765B0F4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7084FA1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14:paraId="34C5D8A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44810AA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22B90FA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1E40C5D3">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2EA63C7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743CE08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00F22C26">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001903A">
      <w:pPr>
        <w:pStyle w:val="2"/>
        <w:spacing w:before="0" w:after="0"/>
        <w:jc w:val="center"/>
        <w:rPr>
          <w:rFonts w:ascii="Times New Roman"/>
          <w:b w:val="0"/>
          <w:sz w:val="30"/>
        </w:rPr>
      </w:pPr>
      <w:bookmarkStart w:id="6" w:name="_Toc186103894"/>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
      <w:r>
        <w:rPr>
          <w:rFonts w:hint="eastAsia" w:ascii="Times New Roman"/>
          <w:color w:val="auto"/>
          <w:sz w:val="30"/>
        </w:rPr>
        <w:t xml:space="preserve"> </w:t>
      </w:r>
    </w:p>
    <w:p w14:paraId="47124FD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3CE16B7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3FCA930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6E1115B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14:paraId="4313F18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14:paraId="04C7474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365FDBB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589BB538">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5B89D6A2">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010341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7CD11C53">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5594E1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3A2073CB">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36F879A6">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14:paraId="6A9E7C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2C3C327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7BFB5ACA">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14:paraId="5EEC5E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194A3C64">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14:paraId="4F474FC9">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14:paraId="7D9F48D0">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14:paraId="30A7D06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14:paraId="359C03A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14:paraId="31F0F038">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14:paraId="53E9BA0C">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14:paraId="04EF62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14:paraId="46D629A4">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14:paraId="3986E530">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14:paraId="65BD44B2">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14:paraId="103176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5D9370E9">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3D3CD52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14:paraId="126D6580">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14:paraId="6EBF44D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469857F2">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22B710A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0C724FB6">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7C995B10">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048470DF">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33288C41">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14:paraId="1ACF3104">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4F7EAE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14:paraId="0B8FC8AE">
            <w:pPr>
              <w:spacing w:line="360" w:lineRule="auto"/>
              <w:jc w:val="center"/>
              <w:rPr>
                <w:b/>
                <w:sz w:val="18"/>
                <w:szCs w:val="18"/>
              </w:rPr>
            </w:pPr>
            <w:r>
              <w:rPr>
                <w:rFonts w:hint="eastAsia"/>
                <w:b/>
                <w:sz w:val="18"/>
                <w:szCs w:val="18"/>
              </w:rPr>
              <w:t>投资者签署栏</w:t>
            </w:r>
          </w:p>
        </w:tc>
        <w:tc>
          <w:tcPr>
            <w:tcW w:w="851" w:type="dxa"/>
            <w:gridSpan w:val="2"/>
          </w:tcPr>
          <w:p w14:paraId="3D87E950">
            <w:pPr>
              <w:spacing w:line="360" w:lineRule="auto"/>
              <w:rPr>
                <w:b/>
                <w:sz w:val="18"/>
                <w:szCs w:val="18"/>
              </w:rPr>
            </w:pPr>
            <w:r>
              <w:rPr>
                <w:rFonts w:hint="eastAsia"/>
                <w:b/>
                <w:sz w:val="18"/>
                <w:szCs w:val="18"/>
              </w:rPr>
              <w:t>个人投资者适用</w:t>
            </w:r>
          </w:p>
        </w:tc>
        <w:tc>
          <w:tcPr>
            <w:tcW w:w="6998" w:type="dxa"/>
            <w:gridSpan w:val="2"/>
          </w:tcPr>
          <w:p w14:paraId="490E6EC8">
            <w:pPr>
              <w:spacing w:line="360" w:lineRule="auto"/>
              <w:rPr>
                <w:sz w:val="18"/>
                <w:szCs w:val="18"/>
              </w:rPr>
            </w:pPr>
            <w:r>
              <w:rPr>
                <w:rFonts w:hint="eastAsia"/>
                <w:sz w:val="18"/>
                <w:szCs w:val="18"/>
              </w:rPr>
              <w:t>投资者（签字）：</w:t>
            </w:r>
          </w:p>
          <w:p w14:paraId="0165F4A6">
            <w:pPr>
              <w:spacing w:line="360" w:lineRule="auto"/>
              <w:rPr>
                <w:b/>
                <w:sz w:val="18"/>
                <w:szCs w:val="18"/>
              </w:rPr>
            </w:pPr>
          </w:p>
          <w:p w14:paraId="1BCD3F57">
            <w:pPr>
              <w:spacing w:line="360" w:lineRule="auto"/>
              <w:rPr>
                <w:b/>
                <w:sz w:val="18"/>
                <w:szCs w:val="18"/>
              </w:rPr>
            </w:pPr>
            <w:r>
              <w:rPr>
                <w:rFonts w:hint="eastAsia"/>
                <w:sz w:val="18"/>
                <w:szCs w:val="18"/>
              </w:rPr>
              <w:t>日期：</w:t>
            </w:r>
          </w:p>
        </w:tc>
      </w:tr>
      <w:tr w14:paraId="491CBE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14:paraId="72BD2E44">
            <w:pPr>
              <w:spacing w:line="360" w:lineRule="auto"/>
              <w:rPr>
                <w:b/>
                <w:sz w:val="18"/>
                <w:szCs w:val="18"/>
              </w:rPr>
            </w:pPr>
          </w:p>
        </w:tc>
        <w:tc>
          <w:tcPr>
            <w:tcW w:w="851" w:type="dxa"/>
            <w:gridSpan w:val="2"/>
          </w:tcPr>
          <w:p w14:paraId="4F34A11E">
            <w:pPr>
              <w:spacing w:line="360" w:lineRule="auto"/>
              <w:rPr>
                <w:b/>
                <w:sz w:val="18"/>
                <w:szCs w:val="18"/>
              </w:rPr>
            </w:pPr>
            <w:r>
              <w:rPr>
                <w:rFonts w:hint="eastAsia"/>
                <w:b/>
                <w:sz w:val="18"/>
                <w:szCs w:val="18"/>
              </w:rPr>
              <w:t>机构投资者适用</w:t>
            </w:r>
          </w:p>
        </w:tc>
        <w:tc>
          <w:tcPr>
            <w:tcW w:w="6998" w:type="dxa"/>
            <w:gridSpan w:val="2"/>
          </w:tcPr>
          <w:p w14:paraId="2B96484F">
            <w:pPr>
              <w:spacing w:line="360" w:lineRule="auto"/>
              <w:rPr>
                <w:rFonts w:cs="Arial"/>
                <w:sz w:val="18"/>
                <w:szCs w:val="18"/>
              </w:rPr>
            </w:pPr>
            <w:r>
              <w:rPr>
                <w:rFonts w:hint="eastAsia"/>
                <w:sz w:val="18"/>
                <w:szCs w:val="18"/>
              </w:rPr>
              <w:t>投资者</w:t>
            </w:r>
            <w:r>
              <w:rPr>
                <w:rFonts w:hint="eastAsia" w:cs="Arial"/>
                <w:sz w:val="18"/>
                <w:szCs w:val="18"/>
              </w:rPr>
              <w:t>（盖章）：</w:t>
            </w:r>
          </w:p>
          <w:p w14:paraId="38BE85E6">
            <w:pPr>
              <w:spacing w:line="360" w:lineRule="auto"/>
              <w:rPr>
                <w:rFonts w:cs="Arial"/>
                <w:sz w:val="18"/>
                <w:szCs w:val="18"/>
              </w:rPr>
            </w:pPr>
          </w:p>
          <w:p w14:paraId="0A447BB8">
            <w:pPr>
              <w:spacing w:line="360" w:lineRule="auto"/>
              <w:rPr>
                <w:rFonts w:cs="Arial"/>
                <w:sz w:val="18"/>
                <w:szCs w:val="18"/>
              </w:rPr>
            </w:pPr>
            <w:r>
              <w:rPr>
                <w:rFonts w:hint="eastAsia" w:cs="Arial"/>
                <w:sz w:val="18"/>
                <w:szCs w:val="18"/>
              </w:rPr>
              <w:t>投资者法定代表人或授权代理人（签字或盖章）：</w:t>
            </w:r>
          </w:p>
          <w:p w14:paraId="63F500A6">
            <w:pPr>
              <w:spacing w:line="360" w:lineRule="auto"/>
              <w:rPr>
                <w:b/>
                <w:sz w:val="18"/>
                <w:szCs w:val="18"/>
              </w:rPr>
            </w:pPr>
          </w:p>
          <w:p w14:paraId="6B927527">
            <w:pPr>
              <w:spacing w:line="360" w:lineRule="auto"/>
              <w:rPr>
                <w:sz w:val="18"/>
                <w:szCs w:val="18"/>
              </w:rPr>
            </w:pPr>
            <w:r>
              <w:rPr>
                <w:rFonts w:hint="eastAsia"/>
                <w:sz w:val="18"/>
                <w:szCs w:val="18"/>
              </w:rPr>
              <w:t>日期：</w:t>
            </w:r>
          </w:p>
        </w:tc>
      </w:tr>
    </w:tbl>
    <w:p w14:paraId="3432C47F">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14:paraId="0C561DD4">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6E6FD">
    <w:pPr>
      <w:pStyle w:val="15"/>
      <w:pBdr>
        <w:bottom w:val="thickThinLargeGap" w:color="auto" w:sz="24" w:space="10"/>
      </w:pBdr>
      <w:tabs>
        <w:tab w:val="right" w:pos="8280"/>
      </w:tabs>
      <w:wordWrap w:val="0"/>
      <w:adjustRightInd w:val="0"/>
      <w:jc w:val="right"/>
      <w:rPr>
        <w:b/>
      </w:rPr>
    </w:pPr>
    <w:r>
      <w:rPr>
        <w:rFonts w:hint="eastAsia"/>
        <w:b/>
      </w:rPr>
      <w:t>投资协议书</w:t>
    </w:r>
  </w:p>
  <w:p w14:paraId="2765EEC6">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E53D5"/>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3DBC"/>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3CFE"/>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428"/>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06BA"/>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4FC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2FC1"/>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E5BC9"/>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C722C"/>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2516"/>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0F44"/>
    <w:rsid w:val="00871266"/>
    <w:rsid w:val="00871450"/>
    <w:rsid w:val="008739A5"/>
    <w:rsid w:val="00895DC9"/>
    <w:rsid w:val="008977E5"/>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2363"/>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C60FB"/>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5BA5"/>
    <w:rsid w:val="00C05ED7"/>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1E6A"/>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275A"/>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144E"/>
    <w:rsid w:val="00F7607C"/>
    <w:rsid w:val="00F76B56"/>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30100D1"/>
    <w:rsid w:val="76FA0312"/>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ACB94-7578-43C1-8203-CE4F7AFE993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6957</Words>
  <Characters>7099</Characters>
  <Lines>71</Lines>
  <Paragraphs>20</Paragraphs>
  <TotalTime>15</TotalTime>
  <ScaleCrop>false</ScaleCrop>
  <LinksUpToDate>false</LinksUpToDate>
  <CharactersWithSpaces>7212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2023-05-30T08:53:00Z</dcterms:created>
  <dc:creator>Mandy.Z</dc:creator>
  <cp:lastModifiedBy>滴滴哒</cp:lastModifiedBy>
  <cp:lastPrinted>2017-10-31T06:33:00Z</cp:lastPrinted>
  <dcterms:modified xsi:type="dcterms:W3CDTF">2024-12-31T02:29:59Z</dcterms:modified>
  <dc:title>___证券投资基金招募说明书1</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997C9A7B77A64ACF96AA9BD7D2A6E42C_13</vt:lpwstr>
  </property>
</Properties>
</file>