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思源宋体 CN Light" w:hAnsi="思源宋体 CN Light" w:eastAsia="思源宋体 CN Light" w:cs="思源宋体 CN Light"/>
          <w:sz w:val="44"/>
          <w:szCs w:val="44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44"/>
          <w:szCs w:val="44"/>
          <w:lang w:val="en-US"/>
        </w:rPr>
        <w:t>华夏理财固收增强臻享封闭私募理财产品401号</w:t>
      </w:r>
      <w:r>
        <w:rPr>
          <w:rFonts w:hint="eastAsia" w:ascii="思源宋体 CN Light" w:hAnsi="思源宋体 CN Light" w:eastAsia="思源宋体 CN Light" w:cs="思源宋体 CN Light"/>
          <w:sz w:val="44"/>
          <w:szCs w:val="44"/>
          <w:lang w:eastAsia="zh-CN"/>
        </w:rPr>
        <w:t>成立公告</w:t>
      </w:r>
    </w:p>
    <w:p>
      <w:pPr>
        <w:jc w:val="left"/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 xml:space="preserve"> </w:t>
      </w:r>
    </w:p>
    <w:p>
      <w:pPr>
        <w:spacing w:line="560" w:lineRule="exact"/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>尊敬的投资者：</w:t>
      </w: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br w:type="textWrapping"/>
      </w: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>　　华夏理财固收增强臻享封闭私募理财产品401号于2026年2月24日—2026年2月25日（含）发售，产品代码：25731095，理财信息登记系统登记编码：Z7003925A000384。本产品已于2026年2月27日成立，托管人：华夏银行股份有限公司，托管账户名称：华夏理财固收增强臻享封闭私募理财产品401号，托管账户号:10850000004139935，理财产品共募集81,390,000.00元人民币，特此公告。</w:t>
      </w: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br w:type="textWrapping"/>
      </w: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>　　感谢您一直以来对华夏理财有限责任公司的支持，欢迎继续关注华夏理财产品。</w:t>
      </w:r>
    </w:p>
    <w:p>
      <w:pPr>
        <w:jc w:val="right"/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 xml:space="preserve"> </w:t>
      </w:r>
    </w:p>
    <w:p>
      <w:pPr>
        <w:jc w:val="right"/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>华夏理财有限责任公司</w:t>
      </w:r>
    </w:p>
    <w:p>
      <w:pPr>
        <w:jc w:val="right"/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>2026年2月28日</w:t>
      </w:r>
    </w:p>
    <w:p>
      <w:pPr>
        <w:jc w:val="left"/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 xml:space="preserve"> </w:t>
      </w:r>
    </w:p>
    <w:p>
      <w:pPr>
        <w:jc w:val="left"/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 xml:space="preserve"> </w:t>
      </w: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思源宋体 CN Light">
    <w:panose1 w:val="02020300000000000000"/>
    <w:charset w:val="86"/>
    <w:family w:val="auto"/>
    <w:pitch w:val="default"/>
    <w:sig w:usb0="20000083" w:usb1="2ADF3C10" w:usb2="00000016" w:usb3="00000000" w:csb0="60060107" w:csb1="00000000"/>
  </w:font>
  <w:font w:name="@思源宋体 CN Light">
    <w:panose1 w:val="02020300000000000000"/>
    <w:charset w:val="86"/>
    <w:family w:val="auto"/>
    <w:pitch w:val="default"/>
    <w:sig w:usb0="20000083" w:usb1="2ADF3C10" w:usb2="00000016" w:usb3="00000000" w:csb0="60060107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09CD00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5">
    <w:name w:val="Default Paragraph Font"/>
    <w:semiHidden/>
    <w:unhideWhenUsed/>
    <w:uiPriority w:val="99"/>
  </w:style>
  <w:style w:type="table" w:default="1" w:styleId="14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20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9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toc 1"/>
    <w:basedOn w:val="1"/>
    <w:next w:val="1"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11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Title"/>
    <w:basedOn w:val="1"/>
    <w:next w:val="1"/>
    <w:link w:val="18"/>
    <w:qFormat/>
    <w:uiPriority w:val="10"/>
    <w:pPr>
      <w:keepNext w:val="0"/>
      <w:keepLines w:val="0"/>
      <w:widowControl w:val="0"/>
      <w:suppressLineNumbers w:val="0"/>
      <w:spacing w:before="240" w:beforeAutospacing="0" w:after="60" w:afterAutospacing="0"/>
      <w:ind w:left="0" w:right="0"/>
      <w:jc w:val="center"/>
      <w:outlineLvl w:val="0"/>
    </w:pPr>
    <w:rPr>
      <w:rFonts w:hint="default" w:ascii="Cambria" w:hAnsi="Cambria" w:eastAsia="宋体" w:cs="Times New Roman"/>
      <w:b/>
      <w:bCs/>
      <w:kern w:val="2"/>
      <w:sz w:val="32"/>
      <w:szCs w:val="32"/>
      <w:lang w:val="en-US" w:eastAsia="zh-CN" w:bidi="ar"/>
    </w:rPr>
  </w:style>
  <w:style w:type="character" w:styleId="16">
    <w:name w:val="FollowedHyperlink"/>
    <w:basedOn w:val="15"/>
    <w:semiHidden/>
    <w:unhideWhenUsed/>
    <w:uiPriority w:val="99"/>
    <w:rPr>
      <w:color w:val="800080"/>
      <w:u w:val="single"/>
    </w:rPr>
  </w:style>
  <w:style w:type="character" w:styleId="17">
    <w:name w:val="Hyperlink"/>
    <w:basedOn w:val="15"/>
    <w:semiHidden/>
    <w:unhideWhenUsed/>
    <w:uiPriority w:val="99"/>
    <w:rPr>
      <w:color w:val="0000FF"/>
      <w:u w:val="single"/>
    </w:rPr>
  </w:style>
  <w:style w:type="character" w:customStyle="1" w:styleId="18">
    <w:name w:val="标题 Char"/>
    <w:basedOn w:val="15"/>
    <w:link w:val="13"/>
    <w:locked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9">
    <w:name w:val="页眉 Char"/>
    <w:basedOn w:val="15"/>
    <w:link w:val="9"/>
    <w:locked/>
    <w:uiPriority w:val="0"/>
    <w:rPr>
      <w:sz w:val="18"/>
      <w:szCs w:val="18"/>
    </w:rPr>
  </w:style>
  <w:style w:type="character" w:customStyle="1" w:styleId="20">
    <w:name w:val="页脚 Char"/>
    <w:basedOn w:val="15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</Words>
  <Characters>146</Characters>
  <Lines>1</Lines>
  <Paragraphs>1</Paragraphs>
  <TotalTime>46081.3750000001</TotalTime>
  <ScaleCrop>false</ScaleCrop>
  <LinksUpToDate>false</LinksUpToDate>
  <CharactersWithSpaces>170</CharactersWithSpaces>
  <Application>WPS Office_11.8.2.12309_F1E327BC-269C-435d-A152-05C5408002CA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1899-12-29T16:00:00Z</dcterms:created>
  <dc:creator>qiumin</dc:creator>
  <cp:lastModifiedBy>完毕</cp:lastModifiedBy>
  <dcterms:modified xsi:type="dcterms:W3CDTF">2026-02-28T01:01:10Z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A66DEF968E864F4CA6C71CE70798095C</vt:lpwstr>
  </property>
</Properties>
</file>